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2F299C" w14:textId="77777777" w:rsidR="00DB50F0" w:rsidRPr="00DB50F0" w:rsidRDefault="00DB50F0" w:rsidP="00DB50F0">
      <w:pPr>
        <w:rPr>
          <w:rFonts w:ascii="Franklin Gothic Book" w:hAnsi="Franklin Gothic Book" w:cs="Arial"/>
          <w:b/>
          <w:bCs/>
          <w:sz w:val="28"/>
          <w:szCs w:val="28"/>
          <w:lang w:val="de-DE"/>
        </w:rPr>
      </w:pPr>
      <w:bookmarkStart w:id="0" w:name="_GoBack"/>
      <w:r w:rsidRPr="00DB50F0">
        <w:rPr>
          <w:rFonts w:ascii="Franklin Gothic Book" w:hAnsi="Franklin Gothic Book" w:cs="Arial"/>
          <w:b/>
          <w:bCs/>
          <w:sz w:val="28"/>
          <w:szCs w:val="28"/>
          <w:lang w:val="de-DE"/>
        </w:rPr>
        <w:t xml:space="preserve">Dominikanische Republik holt Gold bei der IKA/Olympiade der Köche </w:t>
      </w:r>
    </w:p>
    <w:bookmarkEnd w:id="0"/>
    <w:p w14:paraId="195C3578" w14:textId="77777777" w:rsidR="00DB50F0" w:rsidRPr="00DB50F0" w:rsidRDefault="00DB50F0" w:rsidP="00DB50F0">
      <w:pPr>
        <w:spacing w:after="113" w:line="360" w:lineRule="auto"/>
        <w:rPr>
          <w:rFonts w:ascii="Franklin Gothic Book" w:hAnsi="Franklin Gothic Book" w:cs="Arial"/>
          <w:sz w:val="22"/>
          <w:szCs w:val="22"/>
          <w:lang w:val="de-DE"/>
        </w:rPr>
      </w:pPr>
      <w:proofErr w:type="spellStart"/>
      <w:r w:rsidRPr="00DB50F0">
        <w:rPr>
          <w:rFonts w:ascii="Franklin Gothic Book" w:hAnsi="Franklin Gothic Book" w:cs="Arial"/>
          <w:b/>
          <w:bCs/>
          <w:sz w:val="22"/>
          <w:szCs w:val="22"/>
          <w:lang w:val="de-DE"/>
        </w:rPr>
        <w:t>Kochteam</w:t>
      </w:r>
      <w:proofErr w:type="spellEnd"/>
      <w:r w:rsidRPr="00DB50F0">
        <w:rPr>
          <w:rFonts w:ascii="Franklin Gothic Book" w:hAnsi="Franklin Gothic Book" w:cs="Arial"/>
          <w:b/>
          <w:bCs/>
          <w:sz w:val="22"/>
          <w:szCs w:val="22"/>
          <w:lang w:val="de-DE"/>
        </w:rPr>
        <w:t xml:space="preserve"> um Ana </w:t>
      </w:r>
      <w:proofErr w:type="spellStart"/>
      <w:r w:rsidRPr="00DB50F0">
        <w:rPr>
          <w:rFonts w:ascii="Franklin Gothic Book" w:hAnsi="Franklin Gothic Book" w:cs="Arial"/>
          <w:b/>
          <w:bCs/>
          <w:sz w:val="22"/>
          <w:szCs w:val="22"/>
          <w:lang w:val="de-DE"/>
        </w:rPr>
        <w:t>Lebrón</w:t>
      </w:r>
      <w:proofErr w:type="spellEnd"/>
      <w:r w:rsidRPr="00DB50F0">
        <w:rPr>
          <w:rFonts w:ascii="Franklin Gothic Book" w:hAnsi="Franklin Gothic Book" w:cs="Arial"/>
          <w:b/>
          <w:bCs/>
          <w:sz w:val="22"/>
          <w:szCs w:val="22"/>
          <w:lang w:val="de-DE"/>
        </w:rPr>
        <w:t xml:space="preserve"> siegt in der Kategorie "Individuelle Kochkunst"  </w:t>
      </w:r>
    </w:p>
    <w:p w14:paraId="017BF060" w14:textId="77777777" w:rsidR="00DB50F0" w:rsidRPr="00DB50F0" w:rsidRDefault="00DB50F0" w:rsidP="00DB50F0">
      <w:pPr>
        <w:spacing w:after="113" w:line="360" w:lineRule="auto"/>
        <w:rPr>
          <w:rFonts w:ascii="Franklin Gothic Book" w:hAnsi="Franklin Gothic Book" w:cs="Arial"/>
          <w:b/>
          <w:bCs/>
          <w:sz w:val="22"/>
          <w:szCs w:val="22"/>
          <w:lang w:val="de-DE"/>
        </w:rPr>
      </w:pPr>
      <w:r w:rsidRPr="00DB50F0">
        <w:rPr>
          <w:rFonts w:ascii="Franklin Gothic Book" w:hAnsi="Franklin Gothic Book" w:cs="Arial"/>
          <w:b/>
          <w:bCs/>
          <w:sz w:val="22"/>
          <w:szCs w:val="22"/>
          <w:lang w:val="de-DE"/>
        </w:rPr>
        <w:t xml:space="preserve">Kulinarische Meisterleistung aus der Karibik: Bei der IKA/Olympiade der Köche 2020 in Stuttgart siegte die Dominikanische Republik in der Kategorie "Individuelle Kochkunst". Zusammen mit Patricia De Marchena und Laura </w:t>
      </w:r>
      <w:proofErr w:type="spellStart"/>
      <w:r w:rsidRPr="00DB50F0">
        <w:rPr>
          <w:rFonts w:ascii="Franklin Gothic Book" w:hAnsi="Franklin Gothic Book" w:cs="Arial"/>
          <w:b/>
          <w:bCs/>
          <w:sz w:val="22"/>
          <w:szCs w:val="22"/>
          <w:lang w:val="de-DE"/>
        </w:rPr>
        <w:t>Rizek</w:t>
      </w:r>
      <w:proofErr w:type="spellEnd"/>
      <w:r w:rsidRPr="00DB50F0">
        <w:rPr>
          <w:rFonts w:ascii="Franklin Gothic Book" w:hAnsi="Franklin Gothic Book" w:cs="Arial"/>
          <w:b/>
          <w:bCs/>
          <w:sz w:val="22"/>
          <w:szCs w:val="22"/>
          <w:lang w:val="de-DE"/>
        </w:rPr>
        <w:t xml:space="preserve"> vertrat Chefköchin Ana </w:t>
      </w:r>
      <w:proofErr w:type="spellStart"/>
      <w:r w:rsidRPr="00DB50F0">
        <w:rPr>
          <w:rFonts w:ascii="Franklin Gothic Book" w:hAnsi="Franklin Gothic Book" w:cs="Arial"/>
          <w:b/>
          <w:bCs/>
          <w:sz w:val="22"/>
          <w:szCs w:val="22"/>
          <w:lang w:val="de-DE"/>
        </w:rPr>
        <w:t>Lebrón</w:t>
      </w:r>
      <w:proofErr w:type="spellEnd"/>
      <w:r w:rsidRPr="00DB50F0">
        <w:rPr>
          <w:rFonts w:ascii="Franklin Gothic Book" w:hAnsi="Franklin Gothic Book" w:cs="Arial"/>
          <w:b/>
          <w:bCs/>
          <w:sz w:val="22"/>
          <w:szCs w:val="22"/>
          <w:lang w:val="de-DE"/>
        </w:rPr>
        <w:t xml:space="preserve"> das Land im gastronomischen Wettbewerb, an dem mehr als 2.000 Köche und Köchinnen aus über 50 Nationen teilnahmen. </w:t>
      </w:r>
    </w:p>
    <w:p w14:paraId="0AC133B2" w14:textId="4891A2C3" w:rsidR="00DB50F0" w:rsidRPr="00DB50F0" w:rsidRDefault="00DB50F0" w:rsidP="00DB50F0">
      <w:pPr>
        <w:spacing w:after="113" w:line="360" w:lineRule="auto"/>
        <w:rPr>
          <w:rFonts w:ascii="Franklin Gothic Book" w:hAnsi="Franklin Gothic Book" w:cs="Arial"/>
          <w:sz w:val="22"/>
          <w:szCs w:val="22"/>
          <w:lang w:val="de-DE"/>
        </w:rPr>
      </w:pPr>
      <w:r w:rsidRPr="00DB50F0">
        <w:rPr>
          <w:rFonts w:ascii="Franklin Gothic Book" w:hAnsi="Franklin Gothic Book" w:cs="Arial"/>
          <w:sz w:val="22"/>
          <w:szCs w:val="22"/>
          <w:lang w:val="de-DE"/>
        </w:rPr>
        <w:t xml:space="preserve">Individueller Stil, die Kochtradition des eigenen Landes und das Können der einzelnen Teammitglieder standen im Kampf um die Medaillen im Vordergrund. Mit ihren außergewöhnlichen Haute-Cuisine Kreationen, bestehend aus vier Fingerfood-Gerichten und einem Fünf-Gänge-Menü auf Basis dominikanischer Spezialitäten wie </w:t>
      </w:r>
      <w:r w:rsidRPr="00DB50F0">
        <w:rPr>
          <w:rStyle w:val="Hervorhebung"/>
          <w:rFonts w:ascii="Franklin Gothic Book" w:hAnsi="Franklin Gothic Book" w:cs="Arial"/>
          <w:sz w:val="22"/>
          <w:szCs w:val="22"/>
          <w:lang w:val="de-DE"/>
        </w:rPr>
        <w:t xml:space="preserve">Macadamia, </w:t>
      </w:r>
      <w:r w:rsidRPr="00DB50F0">
        <w:rPr>
          <w:rFonts w:ascii="Franklin Gothic Book" w:hAnsi="Franklin Gothic Book" w:cs="Arial"/>
          <w:sz w:val="22"/>
          <w:szCs w:val="22"/>
          <w:lang w:val="de-DE"/>
        </w:rPr>
        <w:t xml:space="preserve">Kokosnuss, Banane, </w:t>
      </w:r>
      <w:proofErr w:type="spellStart"/>
      <w:r w:rsidRPr="00DB50F0">
        <w:rPr>
          <w:rFonts w:ascii="Franklin Gothic Book" w:hAnsi="Franklin Gothic Book" w:cs="Arial"/>
          <w:sz w:val="22"/>
          <w:szCs w:val="22"/>
          <w:lang w:val="de-DE"/>
        </w:rPr>
        <w:t>Tannia</w:t>
      </w:r>
      <w:proofErr w:type="spellEnd"/>
      <w:r w:rsidRPr="00DB50F0">
        <w:rPr>
          <w:rFonts w:ascii="Franklin Gothic Book" w:hAnsi="Franklin Gothic Book" w:cs="Arial"/>
          <w:sz w:val="22"/>
          <w:szCs w:val="22"/>
          <w:lang w:val="de-DE"/>
        </w:rPr>
        <w:t xml:space="preserve">, Yucca und Garnelen aus dem Fischerort Sánchez im Südwesten der Halbinsel </w:t>
      </w:r>
      <w:proofErr w:type="spellStart"/>
      <w:r w:rsidRPr="00DB50F0">
        <w:rPr>
          <w:rFonts w:ascii="Franklin Gothic Book" w:hAnsi="Franklin Gothic Book" w:cs="Arial"/>
          <w:sz w:val="22"/>
          <w:szCs w:val="22"/>
          <w:lang w:val="de-DE"/>
        </w:rPr>
        <w:t>Samaná</w:t>
      </w:r>
      <w:proofErr w:type="spellEnd"/>
      <w:r w:rsidRPr="00DB50F0">
        <w:rPr>
          <w:rFonts w:ascii="Franklin Gothic Book" w:hAnsi="Franklin Gothic Book" w:cs="Arial"/>
          <w:sz w:val="22"/>
          <w:szCs w:val="22"/>
          <w:lang w:val="de-DE"/>
        </w:rPr>
        <w:t xml:space="preserve">, überzeugte das Meisterköchinnen-Team aus der Karibik die 60-köpfige internationale Jury auf ganzer Linie. </w:t>
      </w:r>
    </w:p>
    <w:p w14:paraId="30E8FC92" w14:textId="161DF8AC" w:rsidR="00DB50F0" w:rsidRPr="00DB50F0" w:rsidRDefault="00DB50F0" w:rsidP="00DB50F0">
      <w:pPr>
        <w:spacing w:after="113" w:line="360" w:lineRule="auto"/>
        <w:rPr>
          <w:rFonts w:ascii="Franklin Gothic Book" w:hAnsi="Franklin Gothic Book" w:cs="Arial"/>
          <w:i/>
          <w:iCs/>
          <w:sz w:val="22"/>
          <w:szCs w:val="22"/>
          <w:lang w:val="de-DE"/>
        </w:rPr>
      </w:pPr>
      <w:r w:rsidRPr="00DB50F0">
        <w:rPr>
          <w:rFonts w:ascii="Franklin Gothic Book" w:hAnsi="Franklin Gothic Book" w:cs="Arial"/>
          <w:sz w:val="22"/>
          <w:szCs w:val="22"/>
          <w:lang w:val="de-DE"/>
        </w:rPr>
        <w:t xml:space="preserve">"Ich bin wirklich gerührt. Ich war schon immer von unseren Produkten und auch von unserem Talent überzeugt, aber dass wir hier die Jury mit der Qualität unserer Gerichte so überzeugen konnten, hat alle meine Erwartungen übertroffen", sagte Ana </w:t>
      </w:r>
      <w:proofErr w:type="spellStart"/>
      <w:r w:rsidRPr="00DB50F0">
        <w:rPr>
          <w:rFonts w:ascii="Franklin Gothic Book" w:hAnsi="Franklin Gothic Book" w:cs="Arial"/>
          <w:sz w:val="22"/>
          <w:szCs w:val="22"/>
          <w:lang w:val="de-DE"/>
        </w:rPr>
        <w:t>Lebrón</w:t>
      </w:r>
      <w:proofErr w:type="spellEnd"/>
      <w:r w:rsidRPr="00DB50F0">
        <w:rPr>
          <w:rFonts w:ascii="Franklin Gothic Book" w:hAnsi="Franklin Gothic Book" w:cs="Arial"/>
          <w:sz w:val="22"/>
          <w:szCs w:val="22"/>
          <w:lang w:val="de-DE"/>
        </w:rPr>
        <w:t xml:space="preserve">. Dies sei, so </w:t>
      </w:r>
      <w:proofErr w:type="spellStart"/>
      <w:r w:rsidRPr="00DB50F0">
        <w:rPr>
          <w:rFonts w:ascii="Franklin Gothic Book" w:hAnsi="Franklin Gothic Book" w:cs="Arial"/>
          <w:sz w:val="22"/>
          <w:szCs w:val="22"/>
          <w:lang w:val="de-DE"/>
        </w:rPr>
        <w:t>Lebrón</w:t>
      </w:r>
      <w:proofErr w:type="spellEnd"/>
      <w:r w:rsidRPr="00DB50F0">
        <w:rPr>
          <w:rFonts w:ascii="Franklin Gothic Book" w:hAnsi="Franklin Gothic Book" w:cs="Arial"/>
          <w:sz w:val="22"/>
          <w:szCs w:val="22"/>
          <w:lang w:val="de-DE"/>
        </w:rPr>
        <w:t xml:space="preserve"> weiter, das erste Mal in der Geschichte, dass die Dominikanische Republik auf der Bühne einer Weltolympiade auftreten, Gold gewinnen und die dominikanische Gastronomie als Ländermarke auf nie dagewesene Weise positionieren konnte. "Die Jury hat uns immer wieder gratuliert, dass es uns gelungen ist, Elemente und Geschmacksnoten aus einer traditionellen Küche auf ein so raffiniertes Feinschmecker-Niveau zu bringen, dass selbst Gaumen, die diese Aromen nicht kennen, sie zu schätzen wissen.“ </w:t>
      </w:r>
    </w:p>
    <w:p w14:paraId="1D0DAB33" w14:textId="37901AC9" w:rsidR="00DB50F0" w:rsidRPr="00DB50F0" w:rsidRDefault="00DB50F0" w:rsidP="00DB50F0">
      <w:pPr>
        <w:spacing w:line="360" w:lineRule="auto"/>
        <w:rPr>
          <w:rFonts w:ascii="Franklin Gothic Book" w:hAnsi="Franklin Gothic Book" w:cs="Arial"/>
          <w:b/>
          <w:bCs/>
          <w:i/>
          <w:iCs/>
          <w:sz w:val="22"/>
          <w:szCs w:val="22"/>
          <w:lang w:val="de-DE"/>
        </w:rPr>
      </w:pPr>
      <w:r w:rsidRPr="00DB50F0">
        <w:rPr>
          <w:rFonts w:ascii="Franklin Gothic Book" w:hAnsi="Franklin Gothic Book" w:cs="Arial"/>
          <w:b/>
          <w:bCs/>
          <w:i/>
          <w:iCs/>
          <w:sz w:val="22"/>
          <w:szCs w:val="22"/>
          <w:lang w:val="de-DE"/>
        </w:rPr>
        <w:t>Über die Gewinner</w:t>
      </w:r>
    </w:p>
    <w:p w14:paraId="752E4843" w14:textId="1A4325CB" w:rsidR="00DB50F0" w:rsidRPr="00DB50F0" w:rsidRDefault="00DB50F0" w:rsidP="00DB50F0">
      <w:pPr>
        <w:spacing w:after="113" w:line="360" w:lineRule="auto"/>
        <w:rPr>
          <w:rFonts w:ascii="Franklin Gothic Book" w:hAnsi="Franklin Gothic Book" w:cs="Arial"/>
          <w:i/>
          <w:iCs/>
          <w:sz w:val="22"/>
          <w:szCs w:val="22"/>
          <w:lang w:val="de-DE"/>
        </w:rPr>
      </w:pPr>
      <w:r w:rsidRPr="00DB50F0">
        <w:rPr>
          <w:rFonts w:ascii="Franklin Gothic Book" w:hAnsi="Franklin Gothic Book" w:cs="Arial"/>
          <w:sz w:val="22"/>
          <w:szCs w:val="22"/>
          <w:lang w:val="de-DE"/>
        </w:rPr>
        <w:t xml:space="preserve">Ana </w:t>
      </w:r>
      <w:proofErr w:type="spellStart"/>
      <w:r w:rsidRPr="00DB50F0">
        <w:rPr>
          <w:rFonts w:ascii="Franklin Gothic Book" w:hAnsi="Franklin Gothic Book" w:cs="Arial"/>
          <w:sz w:val="22"/>
          <w:szCs w:val="22"/>
          <w:lang w:val="de-DE"/>
        </w:rPr>
        <w:t>Lebrón</w:t>
      </w:r>
      <w:proofErr w:type="spellEnd"/>
      <w:r w:rsidRPr="00DB50F0">
        <w:rPr>
          <w:rFonts w:ascii="Franklin Gothic Book" w:hAnsi="Franklin Gothic Book" w:cs="Arial"/>
          <w:sz w:val="22"/>
          <w:szCs w:val="22"/>
          <w:lang w:val="de-DE"/>
        </w:rPr>
        <w:t xml:space="preserve"> ist eine dominikanische Spitzenköchin und Jurorin bei internationalen kulinarischen Wettbewerben. Sie ist Präsidentin und Gründerin der dominikanischen Sektion der renommierten American </w:t>
      </w:r>
      <w:proofErr w:type="spellStart"/>
      <w:r w:rsidRPr="00DB50F0">
        <w:rPr>
          <w:rFonts w:ascii="Franklin Gothic Book" w:hAnsi="Franklin Gothic Book" w:cs="Arial"/>
          <w:sz w:val="22"/>
          <w:szCs w:val="22"/>
          <w:lang w:val="de-DE"/>
        </w:rPr>
        <w:t>Culinary</w:t>
      </w:r>
      <w:proofErr w:type="spellEnd"/>
      <w:r w:rsidRPr="00DB50F0">
        <w:rPr>
          <w:rFonts w:ascii="Franklin Gothic Book" w:hAnsi="Franklin Gothic Book" w:cs="Arial"/>
          <w:sz w:val="22"/>
          <w:szCs w:val="22"/>
          <w:lang w:val="de-DE"/>
        </w:rPr>
        <w:t xml:space="preserve"> </w:t>
      </w:r>
      <w:proofErr w:type="spellStart"/>
      <w:r w:rsidRPr="00DB50F0">
        <w:rPr>
          <w:rFonts w:ascii="Franklin Gothic Book" w:hAnsi="Franklin Gothic Book" w:cs="Arial"/>
          <w:sz w:val="22"/>
          <w:szCs w:val="22"/>
          <w:lang w:val="de-DE"/>
        </w:rPr>
        <w:t>Federation</w:t>
      </w:r>
      <w:proofErr w:type="spellEnd"/>
      <w:r w:rsidRPr="00DB50F0">
        <w:rPr>
          <w:rFonts w:ascii="Franklin Gothic Book" w:hAnsi="Franklin Gothic Book" w:cs="Arial"/>
          <w:sz w:val="22"/>
          <w:szCs w:val="22"/>
          <w:lang w:val="de-DE"/>
        </w:rPr>
        <w:t xml:space="preserve"> (ACF), der auch Patricia De Marchena und Laura </w:t>
      </w:r>
      <w:proofErr w:type="spellStart"/>
      <w:r w:rsidRPr="00DB50F0">
        <w:rPr>
          <w:rFonts w:ascii="Franklin Gothic Book" w:hAnsi="Franklin Gothic Book" w:cs="Arial"/>
          <w:sz w:val="22"/>
          <w:szCs w:val="22"/>
          <w:lang w:val="de-DE"/>
        </w:rPr>
        <w:t>Rizek</w:t>
      </w:r>
      <w:proofErr w:type="spellEnd"/>
      <w:r w:rsidRPr="00DB50F0">
        <w:rPr>
          <w:rFonts w:ascii="Franklin Gothic Book" w:hAnsi="Franklin Gothic Book" w:cs="Arial"/>
          <w:sz w:val="22"/>
          <w:szCs w:val="22"/>
          <w:lang w:val="de-DE"/>
        </w:rPr>
        <w:t xml:space="preserve"> angehören.  Beide verfügen über mehr als 25 Jahre Erfahrung in der Welt des Gourmet-Caterings. </w:t>
      </w:r>
    </w:p>
    <w:p w14:paraId="0B972505" w14:textId="69812CE2" w:rsidR="00DB50F0" w:rsidRPr="00DB50F0" w:rsidRDefault="00DB50F0" w:rsidP="00DB50F0">
      <w:pPr>
        <w:spacing w:after="113" w:line="360" w:lineRule="auto"/>
        <w:rPr>
          <w:rFonts w:ascii="Franklin Gothic Book" w:hAnsi="Franklin Gothic Book"/>
          <w:lang w:val="de-DE"/>
        </w:rPr>
      </w:pPr>
      <w:r w:rsidRPr="00DB50F0">
        <w:rPr>
          <w:rFonts w:ascii="Franklin Gothic Book" w:hAnsi="Franklin Gothic Book" w:cs="Arial"/>
          <w:b/>
          <w:bCs/>
          <w:i/>
          <w:iCs/>
          <w:sz w:val="22"/>
          <w:szCs w:val="22"/>
          <w:lang w:val="de-DE"/>
        </w:rPr>
        <w:t>Über die IKA/Olympiade der Köche 2020</w:t>
      </w:r>
      <w:r w:rsidRPr="00DB50F0">
        <w:rPr>
          <w:rFonts w:ascii="Franklin Gothic Book" w:hAnsi="Franklin Gothic Book" w:cs="Arial"/>
          <w:b/>
          <w:bCs/>
          <w:sz w:val="22"/>
          <w:szCs w:val="22"/>
          <w:lang w:val="de-DE"/>
        </w:rPr>
        <w:br/>
      </w:r>
      <w:r w:rsidRPr="00DB50F0">
        <w:rPr>
          <w:rFonts w:ascii="Franklin Gothic Book" w:hAnsi="Franklin Gothic Book" w:cs="Arial"/>
          <w:sz w:val="22"/>
          <w:szCs w:val="22"/>
          <w:lang w:val="de-DE"/>
        </w:rPr>
        <w:t xml:space="preserve">Die IKA/Olympiade der Köche ist der weltweit größte und prestigeträchtigste Berufswettbewerb für Köche und Köchinnen. Er findet alle vier Jahre in Deutschland statt. Die Wettbewerbe werden in sechs Hauptkategorien ausgetragen: Nationalmannschaften, Junioren-Nationalmannschaften, Regionalmannschaften, Großverpflegung-Team, Armee-Team und Einzelaussteller. </w:t>
      </w:r>
    </w:p>
    <w:p w14:paraId="5B995E6F" w14:textId="140A9B5C" w:rsidR="00AD4602" w:rsidRPr="00AD4602" w:rsidRDefault="00A85F43" w:rsidP="00AD4602">
      <w:pPr>
        <w:spacing w:after="113" w:line="360" w:lineRule="auto"/>
        <w:rPr>
          <w:lang w:val="de-DE"/>
        </w:rPr>
      </w:pPr>
      <w:proofErr w:type="spellStart"/>
      <w:r>
        <w:rPr>
          <w:rFonts w:ascii="Franklin Gothic Book" w:hAnsi="Franklin Gothic Book" w:cs="Arial"/>
          <w:lang w:val="de-DE"/>
        </w:rPr>
        <w:t>bbegrüßen</w:t>
      </w:r>
      <w:proofErr w:type="spellEnd"/>
      <w:r>
        <w:rPr>
          <w:rFonts w:ascii="Franklin Gothic Book" w:hAnsi="Franklin Gothic Book" w:cs="Arial"/>
          <w:lang w:val="de-DE"/>
        </w:rPr>
        <w:t>. Wicht</w:t>
      </w:r>
      <w:r w:rsidRPr="00A85F43">
        <w:rPr>
          <w:rFonts w:ascii="Franklin Gothic Book" w:hAnsi="Franklin Gothic Book" w:cs="Arial"/>
          <w:lang w:val="de-DE"/>
        </w:rPr>
        <w:t xml:space="preserve"> aller Welt begrüßen. </w:t>
      </w:r>
      <w:r w:rsidR="00AD4602">
        <w:rPr>
          <w:rFonts w:ascii="Arial" w:hAnsi="Arial" w:cs="Arial"/>
          <w:sz w:val="18"/>
          <w:szCs w:val="18"/>
          <w:lang w:val="de-DE"/>
        </w:rPr>
        <w:t>* Die Kennzahlen für 2019 werden im Laufe des Jahres 2020 erwartet</w:t>
      </w:r>
    </w:p>
    <w:p w14:paraId="7F657313" w14:textId="224FA3F5" w:rsidR="000F24DA" w:rsidRDefault="000F24DA" w:rsidP="000F24DA">
      <w:pPr>
        <w:pStyle w:val="StandardWeb"/>
        <w:spacing w:line="360" w:lineRule="auto"/>
        <w:jc w:val="both"/>
        <w:rPr>
          <w:rFonts w:ascii="Franklin Gothic Book" w:hAnsi="Franklin Gothic Book"/>
          <w:i/>
          <w:sz w:val="20"/>
          <w:szCs w:val="20"/>
        </w:rPr>
      </w:pPr>
      <w:r>
        <w:rPr>
          <w:rFonts w:ascii="Franklin Gothic Book" w:hAnsi="Franklin Gothic Book"/>
          <w:i/>
          <w:sz w:val="20"/>
          <w:szCs w:val="20"/>
        </w:rPr>
        <w:t xml:space="preserve">Die Dominikanische Republik ist das zweitgrößte und das vielfältigste Land der Karibik:  Auf einer Fläche von 49.967 Quadratkilometern liegt es im östlichen Teil der Insel Hispaniola. Der Atlantische Ozean im Norden und das Karibische Meer im Süden prägen die abwechslungsreiche Landschaft mit dichtem Regenwald, fruchtbaren Hügeln und steppenähnlichen Regionen. Mit bis zu 3.175 Metern (Pico Duarte) zählen die Berge im Landesinneren zu den höchsten der Karibik. Dieser Abwechslungsreichtum sowie die 1.609 Kilometer lange Küstenlinie mit mehr als 200 Stränden und ganzjährig warmen Temperaturen locken jährlich fast sechseinhalb Millionen Gäste aus aller Welt an. </w:t>
      </w:r>
      <w:r>
        <w:rPr>
          <w:rFonts w:ascii="Franklin Gothic Book" w:hAnsi="Franklin Gothic Book"/>
          <w:i/>
          <w:sz w:val="20"/>
          <w:szCs w:val="20"/>
        </w:rPr>
        <w:lastRenderedPageBreak/>
        <w:t>Besucher erwartet eine allgegenwärtige Geschichte mit historischen Sehenswürdigkeiten, ein gelebtes kulturelles Erbe aus Kunsthandwerk, Kulinarik, Musik und Tanz sowie eine gut ausgebaute Infrastruktur mit Unterkünften für jeden Geschmack und Geldbeutel.</w:t>
      </w:r>
    </w:p>
    <w:p w14:paraId="5DAADA09" w14:textId="1E6C6343" w:rsidR="00E309EB" w:rsidRPr="004D3D9D" w:rsidRDefault="00E309EB" w:rsidP="00E309EB">
      <w:pPr>
        <w:pStyle w:val="StandardWeb"/>
        <w:pBdr>
          <w:bottom w:val="single" w:sz="6" w:space="1" w:color="auto"/>
        </w:pBdr>
        <w:spacing w:line="360" w:lineRule="auto"/>
        <w:jc w:val="center"/>
        <w:rPr>
          <w:rFonts w:ascii="Franklin Gothic Book" w:hAnsi="Franklin Gothic Book"/>
          <w:i/>
          <w:color w:val="C00000"/>
          <w:sz w:val="19"/>
          <w:szCs w:val="19"/>
        </w:rPr>
      </w:pPr>
      <w:r>
        <w:rPr>
          <w:rFonts w:ascii="Franklin Gothic Book" w:hAnsi="Franklin Gothic Book"/>
          <w:i/>
          <w:color w:val="C00000"/>
          <w:sz w:val="19"/>
          <w:szCs w:val="19"/>
        </w:rPr>
        <w:t>G</w:t>
      </w:r>
      <w:r w:rsidRPr="004D3D9D">
        <w:rPr>
          <w:rFonts w:ascii="Franklin Gothic Book" w:hAnsi="Franklin Gothic Book"/>
          <w:i/>
          <w:color w:val="C00000"/>
          <w:sz w:val="19"/>
          <w:szCs w:val="19"/>
        </w:rPr>
        <w:t>o</w:t>
      </w:r>
      <w:r>
        <w:rPr>
          <w:rFonts w:ascii="Franklin Gothic Book" w:hAnsi="Franklin Gothic Book"/>
          <w:i/>
          <w:color w:val="C00000"/>
          <w:sz w:val="19"/>
          <w:szCs w:val="19"/>
        </w:rPr>
        <w:t>D</w:t>
      </w:r>
      <w:r w:rsidRPr="004D3D9D">
        <w:rPr>
          <w:rFonts w:ascii="Franklin Gothic Book" w:hAnsi="Franklin Gothic Book"/>
          <w:i/>
          <w:color w:val="C00000"/>
          <w:sz w:val="19"/>
          <w:szCs w:val="19"/>
        </w:rPr>
        <w:t>ominican</w:t>
      </w:r>
      <w:r>
        <w:rPr>
          <w:rFonts w:ascii="Franklin Gothic Book" w:hAnsi="Franklin Gothic Book"/>
          <w:i/>
          <w:color w:val="C00000"/>
          <w:sz w:val="19"/>
          <w:szCs w:val="19"/>
        </w:rPr>
        <w:t>R</w:t>
      </w:r>
      <w:r w:rsidRPr="004D3D9D">
        <w:rPr>
          <w:rFonts w:ascii="Franklin Gothic Book" w:hAnsi="Franklin Gothic Book"/>
          <w:i/>
          <w:color w:val="C00000"/>
          <w:sz w:val="19"/>
          <w:szCs w:val="19"/>
        </w:rPr>
        <w:t xml:space="preserve">epublic.com ● Social: Dominikanische Republik Tourist Board ● </w:t>
      </w:r>
      <w:r w:rsidR="00911FE4">
        <w:rPr>
          <w:rFonts w:ascii="Franklin Gothic Book" w:hAnsi="Franklin Gothic Book"/>
          <w:i/>
          <w:color w:val="C00000"/>
          <w:sz w:val="19"/>
          <w:szCs w:val="19"/>
        </w:rPr>
        <w:t>#</w:t>
      </w:r>
      <w:proofErr w:type="spellStart"/>
      <w:r w:rsidRPr="004D3D9D">
        <w:rPr>
          <w:rFonts w:ascii="Franklin Gothic Book" w:hAnsi="Franklin Gothic Book"/>
          <w:i/>
          <w:color w:val="C00000"/>
          <w:sz w:val="19"/>
          <w:szCs w:val="19"/>
        </w:rPr>
        <w:t>godomrep</w:t>
      </w:r>
      <w:proofErr w:type="spellEnd"/>
      <w:r w:rsidRPr="004D3D9D">
        <w:rPr>
          <w:rFonts w:ascii="Franklin Gothic Book" w:hAnsi="Franklin Gothic Book"/>
          <w:i/>
          <w:color w:val="C00000"/>
          <w:sz w:val="19"/>
          <w:szCs w:val="19"/>
        </w:rPr>
        <w:t xml:space="preserve"> #</w:t>
      </w:r>
      <w:proofErr w:type="spellStart"/>
      <w:r w:rsidRPr="004D3D9D">
        <w:rPr>
          <w:rFonts w:ascii="Franklin Gothic Book" w:hAnsi="Franklin Gothic Book"/>
          <w:i/>
          <w:color w:val="C00000"/>
          <w:sz w:val="19"/>
          <w:szCs w:val="19"/>
        </w:rPr>
        <w:t>dominikanischerepublik</w:t>
      </w:r>
      <w:proofErr w:type="spellEnd"/>
    </w:p>
    <w:p w14:paraId="5E4A5BB2" w14:textId="77777777" w:rsidR="00E309EB" w:rsidRPr="004D3D9D" w:rsidRDefault="00E309EB" w:rsidP="00E309EB">
      <w:pPr>
        <w:jc w:val="center"/>
        <w:rPr>
          <w:rFonts w:ascii="Franklin Gothic Book" w:hAnsi="Franklin Gothic Book"/>
          <w:bCs/>
          <w:sz w:val="20"/>
          <w:szCs w:val="20"/>
          <w:lang w:val="de-DE"/>
        </w:rPr>
      </w:pPr>
      <w:r w:rsidRPr="004D3D9D">
        <w:rPr>
          <w:rFonts w:ascii="Franklin Gothic Book" w:hAnsi="Franklin Gothic Book"/>
          <w:sz w:val="20"/>
          <w:szCs w:val="20"/>
          <w:lang w:val="de-DE"/>
        </w:rPr>
        <w:t>Rückfragen der Medien beantworte</w:t>
      </w:r>
      <w:r>
        <w:rPr>
          <w:rFonts w:ascii="Franklin Gothic Book" w:hAnsi="Franklin Gothic Book"/>
          <w:sz w:val="20"/>
          <w:szCs w:val="20"/>
          <w:lang w:val="de-DE"/>
        </w:rPr>
        <w:t>t</w:t>
      </w:r>
      <w:r w:rsidRPr="004D3D9D">
        <w:rPr>
          <w:rFonts w:ascii="Franklin Gothic Book" w:hAnsi="Franklin Gothic Book"/>
          <w:sz w:val="20"/>
          <w:szCs w:val="20"/>
          <w:lang w:val="de-DE"/>
        </w:rPr>
        <w:t xml:space="preserve"> gerne:</w:t>
      </w:r>
    </w:p>
    <w:p w14:paraId="65ACAFBA" w14:textId="77777777" w:rsidR="00E309EB" w:rsidRPr="004D3D9D" w:rsidRDefault="00E309EB" w:rsidP="00E309EB">
      <w:pPr>
        <w:jc w:val="center"/>
        <w:rPr>
          <w:rFonts w:ascii="Franklin Gothic Book" w:hAnsi="Franklin Gothic Book"/>
          <w:sz w:val="20"/>
          <w:szCs w:val="20"/>
          <w:lang w:val="de-DE"/>
        </w:rPr>
      </w:pPr>
      <w:r w:rsidRPr="004D3D9D">
        <w:rPr>
          <w:rFonts w:ascii="Franklin Gothic Book" w:hAnsi="Franklin Gothic Book"/>
          <w:sz w:val="20"/>
          <w:szCs w:val="20"/>
          <w:lang w:val="de-DE"/>
        </w:rPr>
        <w:t xml:space="preserve">noble </w:t>
      </w:r>
      <w:proofErr w:type="spellStart"/>
      <w:r w:rsidRPr="004D3D9D">
        <w:rPr>
          <w:rFonts w:ascii="Franklin Gothic Book" w:hAnsi="Franklin Gothic Book"/>
          <w:sz w:val="20"/>
          <w:szCs w:val="20"/>
          <w:lang w:val="de-DE"/>
        </w:rPr>
        <w:t>kommunikation</w:t>
      </w:r>
      <w:proofErr w:type="spellEnd"/>
      <w:r>
        <w:rPr>
          <w:rFonts w:ascii="Franklin Gothic Book" w:hAnsi="Franklin Gothic Book"/>
          <w:sz w:val="20"/>
          <w:szCs w:val="20"/>
          <w:lang w:val="de-DE"/>
        </w:rPr>
        <w:t xml:space="preserve">, Sabrina </w:t>
      </w:r>
      <w:proofErr w:type="spellStart"/>
      <w:r>
        <w:rPr>
          <w:rFonts w:ascii="Franklin Gothic Book" w:hAnsi="Franklin Gothic Book"/>
          <w:sz w:val="20"/>
          <w:szCs w:val="20"/>
          <w:lang w:val="de-DE"/>
        </w:rPr>
        <w:t>Lütcke</w:t>
      </w:r>
      <w:proofErr w:type="spellEnd"/>
      <w:r w:rsidRPr="004D3D9D">
        <w:rPr>
          <w:rFonts w:ascii="Franklin Gothic Book" w:hAnsi="Franklin Gothic Book"/>
          <w:sz w:val="20"/>
          <w:szCs w:val="20"/>
          <w:lang w:val="de-DE"/>
        </w:rPr>
        <w:t>, Tel: 06102-36660, Fax: 06102-366611,</w:t>
      </w:r>
    </w:p>
    <w:p w14:paraId="2CDE5A46" w14:textId="7F8E478A" w:rsidR="00E309EB" w:rsidRPr="004D3D9D" w:rsidRDefault="00E309EB" w:rsidP="00E309EB">
      <w:pPr>
        <w:jc w:val="center"/>
        <w:rPr>
          <w:rFonts w:ascii="Franklin Gothic Book" w:hAnsi="Franklin Gothic Book"/>
          <w:sz w:val="20"/>
          <w:szCs w:val="20"/>
          <w:lang w:val="it-IT"/>
        </w:rPr>
      </w:pPr>
      <w:r w:rsidRPr="004D3D9D">
        <w:rPr>
          <w:rFonts w:ascii="Franklin Gothic Book" w:hAnsi="Franklin Gothic Book"/>
          <w:sz w:val="20"/>
          <w:szCs w:val="20"/>
          <w:lang w:val="de-DE"/>
        </w:rPr>
        <w:t xml:space="preserve">Luisenstraße 7, 63263 Neu-Isenburg, </w:t>
      </w:r>
      <w:r w:rsidRPr="004D3D9D">
        <w:rPr>
          <w:rFonts w:ascii="Franklin Gothic Book" w:hAnsi="Franklin Gothic Book"/>
          <w:sz w:val="20"/>
          <w:szCs w:val="20"/>
          <w:lang w:val="it-IT"/>
        </w:rPr>
        <w:t xml:space="preserve">E-Mail: </w:t>
      </w:r>
      <w:hyperlink r:id="rId7" w:history="1">
        <w:r w:rsidR="00911FE4" w:rsidRPr="003D7A3C">
          <w:rPr>
            <w:rStyle w:val="Hyperlink"/>
            <w:rFonts w:ascii="Franklin Gothic Book" w:hAnsi="Franklin Gothic Book"/>
            <w:sz w:val="20"/>
            <w:szCs w:val="20"/>
            <w:lang w:val="it-IT"/>
          </w:rPr>
          <w:t>dominikanischerepublik@noblekom.de</w:t>
        </w:r>
      </w:hyperlink>
      <w:r w:rsidRPr="004D3D9D">
        <w:rPr>
          <w:rFonts w:ascii="Franklin Gothic Book" w:hAnsi="Franklin Gothic Book"/>
          <w:sz w:val="20"/>
          <w:szCs w:val="20"/>
          <w:lang w:val="it-IT"/>
        </w:rPr>
        <w:t xml:space="preserve">, </w:t>
      </w:r>
    </w:p>
    <w:p w14:paraId="6939F1E4" w14:textId="77777777" w:rsidR="00E309EB" w:rsidRPr="00866D59" w:rsidRDefault="00E309EB" w:rsidP="00E309EB">
      <w:pPr>
        <w:jc w:val="center"/>
        <w:rPr>
          <w:rFonts w:ascii="Franklin Gothic Book" w:hAnsi="Franklin Gothic Book"/>
          <w:sz w:val="20"/>
          <w:szCs w:val="20"/>
          <w:lang w:val="de-DE"/>
        </w:rPr>
      </w:pPr>
      <w:r w:rsidRPr="00866D59">
        <w:rPr>
          <w:rFonts w:ascii="Franklin Gothic Book" w:hAnsi="Franklin Gothic Book"/>
          <w:sz w:val="20"/>
          <w:szCs w:val="20"/>
          <w:lang w:val="de-DE"/>
        </w:rPr>
        <w:t xml:space="preserve">Download Text und weitere Infos: </w:t>
      </w:r>
      <w:hyperlink r:id="rId8" w:history="1">
        <w:r w:rsidRPr="00866D59">
          <w:rPr>
            <w:rStyle w:val="Hyperlink"/>
            <w:rFonts w:ascii="Franklin Gothic Book" w:hAnsi="Franklin Gothic Book"/>
            <w:sz w:val="20"/>
            <w:szCs w:val="20"/>
            <w:lang w:val="de-DE"/>
          </w:rPr>
          <w:t>www.noblekom.de</w:t>
        </w:r>
      </w:hyperlink>
    </w:p>
    <w:p w14:paraId="176473C1" w14:textId="2FD009D6" w:rsidR="00D23B46" w:rsidRPr="006D7307" w:rsidRDefault="00E309EB" w:rsidP="006D7307">
      <w:pPr>
        <w:jc w:val="center"/>
        <w:rPr>
          <w:rFonts w:ascii="Franklin Gothic Book" w:hAnsi="Franklin Gothic Book"/>
          <w:sz w:val="20"/>
          <w:szCs w:val="20"/>
        </w:rPr>
      </w:pPr>
      <w:r w:rsidRPr="004D3D9D">
        <w:rPr>
          <w:rFonts w:ascii="Franklin Gothic Book" w:hAnsi="Franklin Gothic Book"/>
          <w:sz w:val="20"/>
          <w:szCs w:val="20"/>
        </w:rPr>
        <w:t>Social Media: @</w:t>
      </w:r>
      <w:proofErr w:type="spellStart"/>
      <w:r w:rsidRPr="004D3D9D">
        <w:rPr>
          <w:rFonts w:ascii="Franklin Gothic Book" w:hAnsi="Franklin Gothic Book"/>
          <w:sz w:val="20"/>
          <w:szCs w:val="20"/>
        </w:rPr>
        <w:t>noblehaps</w:t>
      </w:r>
      <w:proofErr w:type="spellEnd"/>
    </w:p>
    <w:sectPr w:rsidR="00D23B46" w:rsidRPr="006D7307" w:rsidSect="00705697">
      <w:headerReference w:type="default" r:id="rId9"/>
      <w:pgSz w:w="11906" w:h="16838"/>
      <w:pgMar w:top="1702" w:right="991"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4DA0FC" w14:textId="77777777" w:rsidR="007921E1" w:rsidRDefault="007921E1" w:rsidP="007921E1">
      <w:r>
        <w:separator/>
      </w:r>
    </w:p>
  </w:endnote>
  <w:endnote w:type="continuationSeparator" w:id="0">
    <w:p w14:paraId="0B7AE0AD" w14:textId="77777777" w:rsidR="007921E1" w:rsidRDefault="007921E1" w:rsidP="00792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3ABAD4" w14:textId="77777777" w:rsidR="007921E1" w:rsidRDefault="007921E1" w:rsidP="007921E1">
      <w:r>
        <w:separator/>
      </w:r>
    </w:p>
  </w:footnote>
  <w:footnote w:type="continuationSeparator" w:id="0">
    <w:p w14:paraId="14E357A1" w14:textId="77777777" w:rsidR="007921E1" w:rsidRDefault="007921E1" w:rsidP="007921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16D65" w14:textId="4761602B" w:rsidR="007921E1" w:rsidRPr="00BE0928" w:rsidRDefault="007921E1" w:rsidP="007921E1">
    <w:pPr>
      <w:rPr>
        <w:rFonts w:ascii="Arial" w:hAnsi="Arial" w:cs="Arial"/>
        <w:b/>
        <w:bCs/>
        <w:color w:val="0070C0"/>
        <w:sz w:val="32"/>
        <w:szCs w:val="32"/>
      </w:rPr>
    </w:pPr>
    <w:r w:rsidRPr="00B31DB4">
      <w:rPr>
        <w:rFonts w:ascii="Arial" w:hAnsi="Arial" w:cs="Arial"/>
        <w:b/>
        <w:bCs/>
        <w:noProof/>
        <w:color w:val="C6030F"/>
        <w:sz w:val="28"/>
        <w:szCs w:val="28"/>
        <w:lang w:val="de-DE" w:eastAsia="de-DE" w:bidi="ar-SA"/>
      </w:rPr>
      <w:drawing>
        <wp:anchor distT="0" distB="0" distL="114300" distR="114300" simplePos="0" relativeHeight="251658752" behindDoc="0" locked="0" layoutInCell="1" allowOverlap="1" wp14:anchorId="6D628122" wp14:editId="7700F89F">
          <wp:simplePos x="0" y="0"/>
          <wp:positionH relativeFrom="column">
            <wp:posOffset>5143391</wp:posOffset>
          </wp:positionH>
          <wp:positionV relativeFrom="paragraph">
            <wp:posOffset>-247015</wp:posOffset>
          </wp:positionV>
          <wp:extent cx="1149616" cy="699499"/>
          <wp:effectExtent l="0" t="0" r="0" b="5715"/>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 Aleman oficina ingl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9616" cy="699499"/>
                  </a:xfrm>
                  <a:prstGeom prst="rect">
                    <a:avLst/>
                  </a:prstGeom>
                </pic:spPr>
              </pic:pic>
            </a:graphicData>
          </a:graphic>
          <wp14:sizeRelH relativeFrom="page">
            <wp14:pctWidth>0</wp14:pctWidth>
          </wp14:sizeRelH>
          <wp14:sizeRelV relativeFrom="page">
            <wp14:pctHeight>0</wp14:pctHeight>
          </wp14:sizeRelV>
        </wp:anchor>
      </w:drawing>
    </w:r>
    <w:r w:rsidR="0067653E">
      <w:rPr>
        <w:rFonts w:ascii="Arial" w:hAnsi="Arial" w:cs="Arial"/>
        <w:b/>
        <w:bCs/>
        <w:color w:val="C6030F"/>
        <w:sz w:val="32"/>
        <w:szCs w:val="32"/>
      </w:rPr>
      <w:t>Medien</w:t>
    </w:r>
    <w:r w:rsidR="002D61CC">
      <w:rPr>
        <w:rFonts w:ascii="Arial" w:hAnsi="Arial" w:cs="Arial"/>
        <w:b/>
        <w:bCs/>
        <w:color w:val="C6030F"/>
        <w:sz w:val="32"/>
        <w:szCs w:val="32"/>
      </w:rPr>
      <w:t xml:space="preserve"> </w:t>
    </w:r>
    <w:r w:rsidRPr="00B31DB4">
      <w:rPr>
        <w:rFonts w:ascii="Arial" w:hAnsi="Arial" w:cs="Arial"/>
        <w:b/>
        <w:bCs/>
        <w:color w:val="C6030F"/>
        <w:sz w:val="32"/>
        <w:szCs w:val="32"/>
      </w:rPr>
      <w:t>I</w:t>
    </w:r>
    <w:r w:rsidR="002D61CC">
      <w:rPr>
        <w:rFonts w:ascii="Arial" w:hAnsi="Arial" w:cs="Arial"/>
        <w:b/>
        <w:bCs/>
        <w:color w:val="C6030F"/>
        <w:sz w:val="32"/>
        <w:szCs w:val="32"/>
      </w:rPr>
      <w:t>nfo:</w:t>
    </w:r>
    <w:r w:rsidRPr="00BE0928">
      <w:rPr>
        <w:rFonts w:ascii="Arial" w:hAnsi="Arial" w:cs="Arial"/>
        <w:b/>
        <w:bCs/>
        <w:color w:val="C00000"/>
        <w:sz w:val="32"/>
        <w:szCs w:val="32"/>
      </w:rPr>
      <w:t xml:space="preserve"> </w:t>
    </w:r>
    <w:r w:rsidRPr="00B31DB4">
      <w:rPr>
        <w:rFonts w:ascii="Arial" w:hAnsi="Arial" w:cs="Arial"/>
        <w:b/>
        <w:bCs/>
        <w:color w:val="004692"/>
        <w:sz w:val="32"/>
        <w:szCs w:val="32"/>
      </w:rPr>
      <w:t>DOMINIKANISCHE REPUBLIK</w:t>
    </w:r>
    <w:r w:rsidRPr="00BE0928">
      <w:rPr>
        <w:rFonts w:ascii="Arial" w:hAnsi="Arial" w:cs="Arial"/>
        <w:b/>
        <w:bCs/>
        <w:color w:val="0070C0"/>
        <w:sz w:val="32"/>
        <w:szCs w:val="32"/>
      </w:rPr>
      <w:t xml:space="preserve"> </w:t>
    </w:r>
  </w:p>
  <w:p w14:paraId="504E6FC4" w14:textId="77777777" w:rsidR="007921E1" w:rsidRDefault="007921E1" w:rsidP="007921E1">
    <w:pPr>
      <w:pStyle w:val="Kopfzeile"/>
      <w:ind w:left="-56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name w:val="WW8Num2"/>
    <w:lvl w:ilvl="0">
      <w:start w:val="1"/>
      <w:numFmt w:val="bullet"/>
      <w:lvlText w:val=""/>
      <w:lvlJc w:val="left"/>
      <w:pPr>
        <w:tabs>
          <w:tab w:val="num" w:pos="3054"/>
        </w:tabs>
        <w:ind w:left="3054" w:hanging="360"/>
      </w:pPr>
      <w:rPr>
        <w:rFonts w:ascii="Symbol" w:hAnsi="Symbol"/>
      </w:rPr>
    </w:lvl>
    <w:lvl w:ilvl="1">
      <w:start w:val="1"/>
      <w:numFmt w:val="bullet"/>
      <w:lvlText w:val="◦"/>
      <w:lvlJc w:val="left"/>
      <w:pPr>
        <w:tabs>
          <w:tab w:val="num" w:pos="3414"/>
        </w:tabs>
        <w:ind w:left="3414" w:hanging="360"/>
      </w:pPr>
      <w:rPr>
        <w:rFonts w:ascii="OpenSymbol" w:hAnsi="OpenSymbol"/>
      </w:rPr>
    </w:lvl>
    <w:lvl w:ilvl="2">
      <w:start w:val="1"/>
      <w:numFmt w:val="bullet"/>
      <w:lvlText w:val="▪"/>
      <w:lvlJc w:val="left"/>
      <w:pPr>
        <w:tabs>
          <w:tab w:val="num" w:pos="3774"/>
        </w:tabs>
        <w:ind w:left="3774" w:hanging="360"/>
      </w:pPr>
      <w:rPr>
        <w:rFonts w:ascii="OpenSymbol" w:hAnsi="OpenSymbol"/>
      </w:rPr>
    </w:lvl>
    <w:lvl w:ilvl="3">
      <w:start w:val="1"/>
      <w:numFmt w:val="bullet"/>
      <w:lvlText w:val=""/>
      <w:lvlJc w:val="left"/>
      <w:pPr>
        <w:tabs>
          <w:tab w:val="num" w:pos="4134"/>
        </w:tabs>
        <w:ind w:left="4134" w:hanging="360"/>
      </w:pPr>
      <w:rPr>
        <w:rFonts w:ascii="Symbol" w:hAnsi="Symbol"/>
      </w:rPr>
    </w:lvl>
    <w:lvl w:ilvl="4">
      <w:start w:val="1"/>
      <w:numFmt w:val="bullet"/>
      <w:lvlText w:val="◦"/>
      <w:lvlJc w:val="left"/>
      <w:pPr>
        <w:tabs>
          <w:tab w:val="num" w:pos="4494"/>
        </w:tabs>
        <w:ind w:left="4494" w:hanging="360"/>
      </w:pPr>
      <w:rPr>
        <w:rFonts w:ascii="OpenSymbol" w:hAnsi="OpenSymbol"/>
      </w:rPr>
    </w:lvl>
    <w:lvl w:ilvl="5">
      <w:start w:val="1"/>
      <w:numFmt w:val="bullet"/>
      <w:lvlText w:val="▪"/>
      <w:lvlJc w:val="left"/>
      <w:pPr>
        <w:tabs>
          <w:tab w:val="num" w:pos="4854"/>
        </w:tabs>
        <w:ind w:left="4854" w:hanging="360"/>
      </w:pPr>
      <w:rPr>
        <w:rFonts w:ascii="OpenSymbol" w:hAnsi="OpenSymbol"/>
      </w:rPr>
    </w:lvl>
    <w:lvl w:ilvl="6">
      <w:start w:val="1"/>
      <w:numFmt w:val="bullet"/>
      <w:lvlText w:val=""/>
      <w:lvlJc w:val="left"/>
      <w:pPr>
        <w:tabs>
          <w:tab w:val="num" w:pos="5214"/>
        </w:tabs>
        <w:ind w:left="5214" w:hanging="360"/>
      </w:pPr>
      <w:rPr>
        <w:rFonts w:ascii="Symbol" w:hAnsi="Symbol"/>
      </w:rPr>
    </w:lvl>
    <w:lvl w:ilvl="7">
      <w:start w:val="1"/>
      <w:numFmt w:val="bullet"/>
      <w:lvlText w:val="◦"/>
      <w:lvlJc w:val="left"/>
      <w:pPr>
        <w:tabs>
          <w:tab w:val="num" w:pos="5574"/>
        </w:tabs>
        <w:ind w:left="5574" w:hanging="360"/>
      </w:pPr>
      <w:rPr>
        <w:rFonts w:ascii="OpenSymbol" w:hAnsi="OpenSymbol"/>
      </w:rPr>
    </w:lvl>
    <w:lvl w:ilvl="8">
      <w:start w:val="1"/>
      <w:numFmt w:val="bullet"/>
      <w:lvlText w:val="▪"/>
      <w:lvlJc w:val="left"/>
      <w:pPr>
        <w:tabs>
          <w:tab w:val="num" w:pos="5934"/>
        </w:tabs>
        <w:ind w:left="5934" w:hanging="360"/>
      </w:pPr>
      <w:rPr>
        <w:rFonts w:ascii="OpenSymbol" w:hAnsi="OpenSymbol"/>
      </w:rPr>
    </w:lvl>
  </w:abstractNum>
  <w:abstractNum w:abstractNumId="2" w15:restartNumberingAfterBreak="0">
    <w:nsid w:val="00000003"/>
    <w:multiLevelType w:val="multilevel"/>
    <w:tmpl w:val="00000003"/>
    <w:name w:val="WW8Num5"/>
    <w:lvl w:ilvl="0">
      <w:start w:val="1"/>
      <w:numFmt w:val="bullet"/>
      <w:lvlText w:val=""/>
      <w:lvlJc w:val="left"/>
      <w:pPr>
        <w:tabs>
          <w:tab w:val="num" w:pos="644"/>
        </w:tabs>
        <w:ind w:left="644" w:hanging="360"/>
      </w:pPr>
      <w:rPr>
        <w:rFonts w:ascii="Symbol" w:hAnsi="Symbol" w:cs="OpenSymbol"/>
        <w:lang w:val="de-DE"/>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lang w:val="de-DE"/>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lang w:val="de-DE"/>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5B0B74A6"/>
    <w:multiLevelType w:val="hybridMultilevel"/>
    <w:tmpl w:val="420C55D4"/>
    <w:lvl w:ilvl="0" w:tplc="16DA1C8A">
      <w:start w:val="1000"/>
      <w:numFmt w:val="bullet"/>
      <w:lvlText w:val=""/>
      <w:lvlJc w:val="left"/>
      <w:pPr>
        <w:ind w:left="720" w:hanging="360"/>
      </w:pPr>
      <w:rPr>
        <w:rFonts w:ascii="Symbol" w:eastAsia="Calibri" w:hAnsi="Symbol" w:cs="Times New Roman" w:hint="default"/>
      </w:rPr>
    </w:lvl>
    <w:lvl w:ilvl="1" w:tplc="1C0A0003">
      <w:start w:val="1"/>
      <w:numFmt w:val="bullet"/>
      <w:lvlText w:val="o"/>
      <w:lvlJc w:val="left"/>
      <w:pPr>
        <w:ind w:left="1440" w:hanging="360"/>
      </w:pPr>
      <w:rPr>
        <w:rFonts w:ascii="Courier New" w:hAnsi="Courier New" w:cs="Courier New" w:hint="default"/>
      </w:rPr>
    </w:lvl>
    <w:lvl w:ilvl="2" w:tplc="1C0A0005">
      <w:start w:val="1"/>
      <w:numFmt w:val="bullet"/>
      <w:lvlText w:val=""/>
      <w:lvlJc w:val="left"/>
      <w:pPr>
        <w:ind w:left="2160" w:hanging="360"/>
      </w:pPr>
      <w:rPr>
        <w:rFonts w:ascii="Wingdings" w:hAnsi="Wingdings" w:hint="default"/>
      </w:rPr>
    </w:lvl>
    <w:lvl w:ilvl="3" w:tplc="1C0A0001">
      <w:start w:val="1"/>
      <w:numFmt w:val="bullet"/>
      <w:lvlText w:val=""/>
      <w:lvlJc w:val="left"/>
      <w:pPr>
        <w:ind w:left="2880" w:hanging="360"/>
      </w:pPr>
      <w:rPr>
        <w:rFonts w:ascii="Symbol" w:hAnsi="Symbol" w:hint="default"/>
      </w:rPr>
    </w:lvl>
    <w:lvl w:ilvl="4" w:tplc="1C0A0003">
      <w:start w:val="1"/>
      <w:numFmt w:val="bullet"/>
      <w:lvlText w:val="o"/>
      <w:lvlJc w:val="left"/>
      <w:pPr>
        <w:ind w:left="3600" w:hanging="360"/>
      </w:pPr>
      <w:rPr>
        <w:rFonts w:ascii="Courier New" w:hAnsi="Courier New" w:cs="Courier New" w:hint="default"/>
      </w:rPr>
    </w:lvl>
    <w:lvl w:ilvl="5" w:tplc="1C0A0005">
      <w:start w:val="1"/>
      <w:numFmt w:val="bullet"/>
      <w:lvlText w:val=""/>
      <w:lvlJc w:val="left"/>
      <w:pPr>
        <w:ind w:left="4320" w:hanging="360"/>
      </w:pPr>
      <w:rPr>
        <w:rFonts w:ascii="Wingdings" w:hAnsi="Wingdings" w:hint="default"/>
      </w:rPr>
    </w:lvl>
    <w:lvl w:ilvl="6" w:tplc="1C0A0001">
      <w:start w:val="1"/>
      <w:numFmt w:val="bullet"/>
      <w:lvlText w:val=""/>
      <w:lvlJc w:val="left"/>
      <w:pPr>
        <w:ind w:left="5040" w:hanging="360"/>
      </w:pPr>
      <w:rPr>
        <w:rFonts w:ascii="Symbol" w:hAnsi="Symbol" w:hint="default"/>
      </w:rPr>
    </w:lvl>
    <w:lvl w:ilvl="7" w:tplc="1C0A0003">
      <w:start w:val="1"/>
      <w:numFmt w:val="bullet"/>
      <w:lvlText w:val="o"/>
      <w:lvlJc w:val="left"/>
      <w:pPr>
        <w:ind w:left="5760" w:hanging="360"/>
      </w:pPr>
      <w:rPr>
        <w:rFonts w:ascii="Courier New" w:hAnsi="Courier New" w:cs="Courier New" w:hint="default"/>
      </w:rPr>
    </w:lvl>
    <w:lvl w:ilvl="8" w:tplc="1C0A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1E1"/>
    <w:rsid w:val="000F24DA"/>
    <w:rsid w:val="002159CD"/>
    <w:rsid w:val="002B147A"/>
    <w:rsid w:val="002D61CC"/>
    <w:rsid w:val="00345C1D"/>
    <w:rsid w:val="003C6A72"/>
    <w:rsid w:val="004D3D9D"/>
    <w:rsid w:val="004E5F26"/>
    <w:rsid w:val="005D39FF"/>
    <w:rsid w:val="0067185C"/>
    <w:rsid w:val="0067653E"/>
    <w:rsid w:val="006D7307"/>
    <w:rsid w:val="006F2389"/>
    <w:rsid w:val="00705697"/>
    <w:rsid w:val="007921E1"/>
    <w:rsid w:val="00911EAB"/>
    <w:rsid w:val="00911FE4"/>
    <w:rsid w:val="00915DEE"/>
    <w:rsid w:val="009200BF"/>
    <w:rsid w:val="00A6210F"/>
    <w:rsid w:val="00A85F43"/>
    <w:rsid w:val="00AD4602"/>
    <w:rsid w:val="00AE48E8"/>
    <w:rsid w:val="00AF5726"/>
    <w:rsid w:val="00B31DB4"/>
    <w:rsid w:val="00BB5249"/>
    <w:rsid w:val="00C9193B"/>
    <w:rsid w:val="00D012CA"/>
    <w:rsid w:val="00D23B46"/>
    <w:rsid w:val="00D47786"/>
    <w:rsid w:val="00DB50F0"/>
    <w:rsid w:val="00E309EB"/>
    <w:rsid w:val="00EA7240"/>
    <w:rsid w:val="00ED758C"/>
    <w:rsid w:val="00F64F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0D7A10D6"/>
  <w15:docId w15:val="{108C3E1C-1916-46C8-9DED-600A82EC9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C6A72"/>
    <w:pPr>
      <w:widowControl w:val="0"/>
      <w:suppressAutoHyphens/>
      <w:spacing w:after="0" w:line="240" w:lineRule="auto"/>
    </w:pPr>
    <w:rPr>
      <w:rFonts w:ascii="Times New Roman" w:eastAsia="SimSun" w:hAnsi="Times New Roman" w:cs="Mangal"/>
      <w:kern w:val="1"/>
      <w:sz w:val="24"/>
      <w:szCs w:val="24"/>
      <w:lang w:val="en-GB" w:eastAsia="hi-I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921E1"/>
    <w:pPr>
      <w:widowControl/>
      <w:tabs>
        <w:tab w:val="center" w:pos="4536"/>
        <w:tab w:val="right" w:pos="9072"/>
      </w:tabs>
      <w:suppressAutoHyphens w:val="0"/>
    </w:pPr>
    <w:rPr>
      <w:rFonts w:asciiTheme="minorHAnsi" w:eastAsiaTheme="minorHAnsi" w:hAnsiTheme="minorHAnsi" w:cstheme="minorBidi"/>
      <w:kern w:val="0"/>
      <w:sz w:val="22"/>
      <w:szCs w:val="22"/>
      <w:lang w:val="de-DE" w:eastAsia="en-US" w:bidi="ar-SA"/>
    </w:rPr>
  </w:style>
  <w:style w:type="character" w:customStyle="1" w:styleId="KopfzeileZchn">
    <w:name w:val="Kopfzeile Zchn"/>
    <w:basedOn w:val="Absatz-Standardschriftart"/>
    <w:link w:val="Kopfzeile"/>
    <w:uiPriority w:val="99"/>
    <w:rsid w:val="007921E1"/>
  </w:style>
  <w:style w:type="paragraph" w:styleId="Fuzeile">
    <w:name w:val="footer"/>
    <w:basedOn w:val="Standard"/>
    <w:link w:val="FuzeileZchn"/>
    <w:uiPriority w:val="99"/>
    <w:unhideWhenUsed/>
    <w:rsid w:val="007921E1"/>
    <w:pPr>
      <w:widowControl/>
      <w:tabs>
        <w:tab w:val="center" w:pos="4536"/>
        <w:tab w:val="right" w:pos="9072"/>
      </w:tabs>
      <w:suppressAutoHyphens w:val="0"/>
    </w:pPr>
    <w:rPr>
      <w:rFonts w:asciiTheme="minorHAnsi" w:eastAsiaTheme="minorHAnsi" w:hAnsiTheme="minorHAnsi" w:cstheme="minorBidi"/>
      <w:kern w:val="0"/>
      <w:sz w:val="22"/>
      <w:szCs w:val="22"/>
      <w:lang w:val="de-DE" w:eastAsia="en-US" w:bidi="ar-SA"/>
    </w:rPr>
  </w:style>
  <w:style w:type="character" w:customStyle="1" w:styleId="FuzeileZchn">
    <w:name w:val="Fußzeile Zchn"/>
    <w:basedOn w:val="Absatz-Standardschriftart"/>
    <w:link w:val="Fuzeile"/>
    <w:uiPriority w:val="99"/>
    <w:rsid w:val="007921E1"/>
  </w:style>
  <w:style w:type="character" w:styleId="Hervorhebung">
    <w:name w:val="Emphasis"/>
    <w:qFormat/>
    <w:rsid w:val="003C6A72"/>
    <w:rPr>
      <w:i/>
      <w:iCs/>
    </w:rPr>
  </w:style>
  <w:style w:type="paragraph" w:styleId="Textkrper">
    <w:name w:val="Body Text"/>
    <w:basedOn w:val="Standard"/>
    <w:link w:val="TextkrperZchn"/>
    <w:rsid w:val="003C6A72"/>
    <w:pPr>
      <w:spacing w:after="120"/>
    </w:pPr>
  </w:style>
  <w:style w:type="character" w:customStyle="1" w:styleId="TextkrperZchn">
    <w:name w:val="Textkörper Zchn"/>
    <w:basedOn w:val="Absatz-Standardschriftart"/>
    <w:link w:val="Textkrper"/>
    <w:rsid w:val="003C6A72"/>
    <w:rPr>
      <w:rFonts w:ascii="Times New Roman" w:eastAsia="SimSun" w:hAnsi="Times New Roman" w:cs="Mangal"/>
      <w:kern w:val="1"/>
      <w:sz w:val="24"/>
      <w:szCs w:val="24"/>
      <w:lang w:val="en-GB" w:eastAsia="hi-IN" w:bidi="hi-IN"/>
    </w:rPr>
  </w:style>
  <w:style w:type="character" w:styleId="Hyperlink">
    <w:name w:val="Hyperlink"/>
    <w:basedOn w:val="Absatz-Standardschriftart"/>
    <w:unhideWhenUsed/>
    <w:rsid w:val="00D47786"/>
    <w:rPr>
      <w:color w:val="0000FF"/>
      <w:u w:val="single"/>
    </w:rPr>
  </w:style>
  <w:style w:type="paragraph" w:styleId="StandardWeb">
    <w:name w:val="Normal (Web)"/>
    <w:basedOn w:val="Standard"/>
    <w:uiPriority w:val="99"/>
    <w:unhideWhenUsed/>
    <w:rsid w:val="004D3D9D"/>
    <w:pPr>
      <w:widowControl/>
      <w:suppressAutoHyphens w:val="0"/>
      <w:spacing w:before="100" w:beforeAutospacing="1" w:after="100" w:afterAutospacing="1"/>
    </w:pPr>
    <w:rPr>
      <w:rFonts w:eastAsia="Times New Roman" w:cs="Times New Roman"/>
      <w:kern w:val="0"/>
      <w:lang w:val="de-DE" w:eastAsia="de-DE" w:bidi="ar-SA"/>
    </w:rPr>
  </w:style>
  <w:style w:type="character" w:styleId="NichtaufgelsteErwhnung">
    <w:name w:val="Unresolved Mention"/>
    <w:basedOn w:val="Absatz-Standardschriftart"/>
    <w:uiPriority w:val="99"/>
    <w:semiHidden/>
    <w:unhideWhenUsed/>
    <w:rsid w:val="000F24DA"/>
    <w:rPr>
      <w:color w:val="605E5C"/>
      <w:shd w:val="clear" w:color="auto" w:fill="E1DFDD"/>
    </w:rPr>
  </w:style>
  <w:style w:type="character" w:styleId="Fett">
    <w:name w:val="Strong"/>
    <w:basedOn w:val="Absatz-Standardschriftart"/>
    <w:qFormat/>
    <w:rsid w:val="00F64F93"/>
    <w:rPr>
      <w:b/>
      <w:bCs/>
    </w:rPr>
  </w:style>
  <w:style w:type="paragraph" w:styleId="Listenabsatz">
    <w:name w:val="List Paragraph"/>
    <w:basedOn w:val="Standard"/>
    <w:uiPriority w:val="34"/>
    <w:qFormat/>
    <w:rsid w:val="004E5F26"/>
    <w:pPr>
      <w:widowControl/>
      <w:suppressAutoHyphens w:val="0"/>
      <w:ind w:left="720"/>
    </w:pPr>
    <w:rPr>
      <w:rFonts w:ascii="Calibri" w:eastAsiaTheme="minorHAnsi" w:hAnsi="Calibri" w:cs="Calibri"/>
      <w:kern w:val="0"/>
      <w:sz w:val="22"/>
      <w:szCs w:val="22"/>
      <w:lang w:val="de-DE"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091782">
      <w:bodyDiv w:val="1"/>
      <w:marLeft w:val="0"/>
      <w:marRight w:val="0"/>
      <w:marTop w:val="0"/>
      <w:marBottom w:val="0"/>
      <w:divBdr>
        <w:top w:val="none" w:sz="0" w:space="0" w:color="auto"/>
        <w:left w:val="none" w:sz="0" w:space="0" w:color="auto"/>
        <w:bottom w:val="none" w:sz="0" w:space="0" w:color="auto"/>
        <w:right w:val="none" w:sz="0" w:space="0" w:color="auto"/>
      </w:divBdr>
    </w:div>
    <w:div w:id="1618878084">
      <w:bodyDiv w:val="1"/>
      <w:marLeft w:val="0"/>
      <w:marRight w:val="0"/>
      <w:marTop w:val="0"/>
      <w:marBottom w:val="0"/>
      <w:divBdr>
        <w:top w:val="none" w:sz="0" w:space="0" w:color="auto"/>
        <w:left w:val="none" w:sz="0" w:space="0" w:color="auto"/>
        <w:bottom w:val="none" w:sz="0" w:space="0" w:color="auto"/>
        <w:right w:val="none" w:sz="0" w:space="0" w:color="auto"/>
      </w:divBdr>
    </w:div>
    <w:div w:id="1671828280">
      <w:bodyDiv w:val="1"/>
      <w:marLeft w:val="0"/>
      <w:marRight w:val="0"/>
      <w:marTop w:val="0"/>
      <w:marBottom w:val="0"/>
      <w:divBdr>
        <w:top w:val="none" w:sz="0" w:space="0" w:color="auto"/>
        <w:left w:val="none" w:sz="0" w:space="0" w:color="auto"/>
        <w:bottom w:val="none" w:sz="0" w:space="0" w:color="auto"/>
        <w:right w:val="none" w:sz="0" w:space="0" w:color="auto"/>
      </w:divBdr>
    </w:div>
    <w:div w:id="1682049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blekom.de" TargetMode="External"/><Relationship Id="rId3" Type="http://schemas.openxmlformats.org/officeDocument/2006/relationships/settings" Target="settings.xml"/><Relationship Id="rId7" Type="http://schemas.openxmlformats.org/officeDocument/2006/relationships/hyperlink" Target="mailto:dominikanischerepublik@noblekom.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561</Words>
  <Characters>3537</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Sabrina Luetcke</dc:creator>
  <cp:lastModifiedBy>noblekom - Sabrina Luetcke</cp:lastModifiedBy>
  <cp:revision>2</cp:revision>
  <dcterms:created xsi:type="dcterms:W3CDTF">2020-02-21T10:07:00Z</dcterms:created>
  <dcterms:modified xsi:type="dcterms:W3CDTF">2020-02-21T10:07:00Z</dcterms:modified>
</cp:coreProperties>
</file>