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4D29" w14:textId="0D3CFD6D" w:rsidR="00373E65" w:rsidRDefault="002F1CCE" w:rsidP="00D012CA">
      <w:pPr>
        <w:spacing w:line="360" w:lineRule="auto"/>
        <w:jc w:val="both"/>
        <w:rPr>
          <w:rFonts w:ascii="Franklin Gothic Book" w:hAnsi="Franklin Gothic Book" w:cs="Arial"/>
          <w:color w:val="000000"/>
          <w:lang w:val="de-DE"/>
        </w:rPr>
      </w:pPr>
      <w:r w:rsidRPr="006E6BD4">
        <w:rPr>
          <w:rFonts w:ascii="Franklin Gothic Book" w:hAnsi="Franklin Gothic Book" w:cs="Arial"/>
          <w:color w:val="000000"/>
          <w:lang w:val="de-DE"/>
        </w:rPr>
        <w:t xml:space="preserve">Santo Domingo/Frankfurt </w:t>
      </w:r>
      <w:r w:rsidR="00F25DD7">
        <w:rPr>
          <w:rFonts w:ascii="Franklin Gothic Book" w:hAnsi="Franklin Gothic Book" w:cs="Arial"/>
          <w:color w:val="000000"/>
          <w:lang w:val="de-DE"/>
        </w:rPr>
        <w:t>30</w:t>
      </w:r>
      <w:r w:rsidRPr="006E6BD4">
        <w:rPr>
          <w:rFonts w:ascii="Franklin Gothic Book" w:hAnsi="Franklin Gothic Book" w:cs="Arial"/>
          <w:color w:val="000000"/>
          <w:lang w:val="de-DE"/>
        </w:rPr>
        <w:t>. Ju</w:t>
      </w:r>
      <w:r w:rsidR="00064D34" w:rsidRPr="006E6BD4">
        <w:rPr>
          <w:rFonts w:ascii="Franklin Gothic Book" w:hAnsi="Franklin Gothic Book" w:cs="Arial"/>
          <w:color w:val="000000"/>
          <w:lang w:val="de-DE"/>
        </w:rPr>
        <w:t>li</w:t>
      </w:r>
      <w:r w:rsidRPr="006E6BD4">
        <w:rPr>
          <w:rFonts w:ascii="Franklin Gothic Book" w:hAnsi="Franklin Gothic Book" w:cs="Arial"/>
          <w:color w:val="000000"/>
          <w:lang w:val="de-DE"/>
        </w:rPr>
        <w:t xml:space="preserve"> 2020</w:t>
      </w:r>
    </w:p>
    <w:p w14:paraId="091646BF" w14:textId="77777777" w:rsidR="005D2D23" w:rsidRPr="006E6BD4" w:rsidRDefault="005D2D23" w:rsidP="00D012CA">
      <w:pPr>
        <w:spacing w:line="360" w:lineRule="auto"/>
        <w:jc w:val="both"/>
        <w:rPr>
          <w:rFonts w:ascii="Franklin Gothic Book" w:hAnsi="Franklin Gothic Book" w:cs="Arial"/>
          <w:color w:val="000000"/>
          <w:lang w:val="de-DE"/>
        </w:rPr>
      </w:pPr>
    </w:p>
    <w:p w14:paraId="34D0BD44" w14:textId="02D9E3F6" w:rsidR="009455C9" w:rsidRPr="005D2D23" w:rsidRDefault="009455C9" w:rsidP="00F25DD7">
      <w:pPr>
        <w:spacing w:after="120" w:line="360" w:lineRule="auto"/>
        <w:rPr>
          <w:rFonts w:ascii="Franklin Gothic Book" w:hAnsi="Franklin Gothic Book" w:cstheme="minorHAnsi"/>
          <w:b/>
          <w:bCs/>
          <w:sz w:val="30"/>
          <w:szCs w:val="30"/>
          <w:lang w:val="de-DE"/>
        </w:rPr>
      </w:pPr>
      <w:bookmarkStart w:id="0" w:name="_Hlk45803338"/>
      <w:r w:rsidRPr="005D2D23">
        <w:rPr>
          <w:rFonts w:ascii="Franklin Gothic Book" w:hAnsi="Franklin Gothic Book" w:cstheme="minorHAnsi"/>
          <w:b/>
          <w:bCs/>
          <w:sz w:val="30"/>
          <w:szCs w:val="30"/>
          <w:lang w:val="de-DE"/>
        </w:rPr>
        <w:t xml:space="preserve">Dominikanische Republik </w:t>
      </w:r>
      <w:r w:rsidR="001411BA">
        <w:rPr>
          <w:rFonts w:ascii="Franklin Gothic Book" w:hAnsi="Franklin Gothic Book" w:cstheme="minorHAnsi"/>
          <w:b/>
          <w:bCs/>
          <w:sz w:val="30"/>
          <w:szCs w:val="30"/>
          <w:lang w:val="de-DE"/>
        </w:rPr>
        <w:t>setzt ab sofort auf</w:t>
      </w:r>
      <w:r w:rsidR="005A1630">
        <w:rPr>
          <w:rFonts w:ascii="Franklin Gothic Book" w:hAnsi="Franklin Gothic Book" w:cstheme="minorHAnsi"/>
          <w:b/>
          <w:bCs/>
          <w:sz w:val="30"/>
          <w:szCs w:val="30"/>
          <w:lang w:val="de-DE"/>
        </w:rPr>
        <w:t xml:space="preserve"> negativen</w:t>
      </w:r>
      <w:r w:rsidR="009F5EB4">
        <w:rPr>
          <w:rFonts w:ascii="Franklin Gothic Book" w:hAnsi="Franklin Gothic Book" w:cstheme="minorHAnsi"/>
          <w:b/>
          <w:bCs/>
          <w:sz w:val="30"/>
          <w:szCs w:val="30"/>
          <w:lang w:val="de-DE"/>
        </w:rPr>
        <w:t xml:space="preserve"> </w:t>
      </w:r>
      <w:r w:rsidRPr="005D2D23">
        <w:rPr>
          <w:rFonts w:ascii="Franklin Gothic Book" w:hAnsi="Franklin Gothic Book" w:cstheme="minorHAnsi"/>
          <w:b/>
          <w:bCs/>
          <w:sz w:val="30"/>
          <w:szCs w:val="30"/>
          <w:lang w:val="de-DE"/>
        </w:rPr>
        <w:t>COVID-19</w:t>
      </w:r>
      <w:r w:rsidR="00F25DD7">
        <w:rPr>
          <w:rFonts w:ascii="Franklin Gothic Book" w:hAnsi="Franklin Gothic Book" w:cstheme="minorHAnsi"/>
          <w:b/>
          <w:bCs/>
          <w:sz w:val="30"/>
          <w:szCs w:val="30"/>
          <w:lang w:val="de-DE"/>
        </w:rPr>
        <w:t xml:space="preserve">-Test </w:t>
      </w:r>
      <w:r w:rsidR="0028388F">
        <w:rPr>
          <w:rFonts w:ascii="Franklin Gothic Book" w:hAnsi="Franklin Gothic Book" w:cstheme="minorHAnsi"/>
          <w:b/>
          <w:bCs/>
          <w:sz w:val="30"/>
          <w:szCs w:val="30"/>
          <w:lang w:val="de-DE"/>
        </w:rPr>
        <w:t>bei Einreise</w:t>
      </w:r>
      <w:r w:rsidR="00F25DD7">
        <w:rPr>
          <w:rFonts w:ascii="Franklin Gothic Book" w:hAnsi="Franklin Gothic Book" w:cstheme="minorHAnsi"/>
          <w:b/>
          <w:bCs/>
          <w:sz w:val="30"/>
          <w:szCs w:val="30"/>
          <w:lang w:val="de-DE"/>
        </w:rPr>
        <w:t xml:space="preserve"> </w:t>
      </w:r>
      <w:r w:rsidR="001411BA">
        <w:rPr>
          <w:rFonts w:ascii="Franklin Gothic Book" w:hAnsi="Franklin Gothic Book" w:cstheme="minorHAnsi"/>
          <w:b/>
          <w:bCs/>
          <w:sz w:val="30"/>
          <w:szCs w:val="30"/>
          <w:lang w:val="de-DE"/>
        </w:rPr>
        <w:t>zum Schutz von Einheimischen und Reisenden</w:t>
      </w:r>
    </w:p>
    <w:p w14:paraId="0C8CAEC7" w14:textId="20B56F4B" w:rsidR="009455C9" w:rsidRPr="00C2259A" w:rsidRDefault="00F25DD7" w:rsidP="005D2D23">
      <w:pPr>
        <w:spacing w:after="120" w:line="360" w:lineRule="auto"/>
        <w:jc w:val="both"/>
        <w:rPr>
          <w:rFonts w:ascii="Franklin Gothic Book" w:hAnsi="Franklin Gothic Book" w:cstheme="minorHAnsi"/>
          <w:b/>
          <w:bCs/>
          <w:lang w:val="de-DE"/>
        </w:rPr>
      </w:pPr>
      <w:r>
        <w:rPr>
          <w:rFonts w:ascii="Franklin Gothic Book" w:hAnsi="Franklin Gothic Book" w:cstheme="minorHAnsi"/>
          <w:b/>
          <w:bCs/>
          <w:lang w:val="de-DE"/>
        </w:rPr>
        <w:t>Ab</w:t>
      </w:r>
      <w:r w:rsidR="009455C9" w:rsidRPr="00C2259A">
        <w:rPr>
          <w:rFonts w:ascii="Franklin Gothic Book" w:hAnsi="Franklin Gothic Book" w:cstheme="minorHAnsi"/>
          <w:b/>
          <w:bCs/>
          <w:lang w:val="de-DE"/>
        </w:rPr>
        <w:t xml:space="preserve"> </w:t>
      </w:r>
      <w:r w:rsidR="0028388F">
        <w:rPr>
          <w:rFonts w:ascii="Franklin Gothic Book" w:hAnsi="Franklin Gothic Book" w:cstheme="minorHAnsi"/>
          <w:b/>
          <w:bCs/>
          <w:lang w:val="de-DE"/>
        </w:rPr>
        <w:t xml:space="preserve">dem </w:t>
      </w:r>
      <w:r w:rsidRPr="00F25DD7">
        <w:rPr>
          <w:rFonts w:ascii="Franklin Gothic Book" w:hAnsi="Franklin Gothic Book" w:cstheme="minorHAnsi"/>
          <w:b/>
          <w:bCs/>
          <w:lang w:val="de-DE"/>
        </w:rPr>
        <w:t>30. Juli</w:t>
      </w:r>
      <w:r w:rsidR="0028388F">
        <w:rPr>
          <w:rFonts w:ascii="Franklin Gothic Book" w:hAnsi="Franklin Gothic Book" w:cstheme="minorHAnsi"/>
          <w:b/>
          <w:bCs/>
          <w:lang w:val="de-DE"/>
        </w:rPr>
        <w:t xml:space="preserve"> </w:t>
      </w:r>
      <w:r w:rsidR="00BD281B">
        <w:rPr>
          <w:rFonts w:ascii="Franklin Gothic Book" w:hAnsi="Franklin Gothic Book" w:cstheme="minorHAnsi"/>
          <w:b/>
          <w:bCs/>
          <w:lang w:val="de-DE"/>
        </w:rPr>
        <w:t>sollen</w:t>
      </w:r>
      <w:r>
        <w:rPr>
          <w:rFonts w:ascii="Franklin Gothic Book" w:hAnsi="Franklin Gothic Book" w:cstheme="minorHAnsi"/>
          <w:b/>
          <w:bCs/>
          <w:lang w:val="de-DE"/>
        </w:rPr>
        <w:t xml:space="preserve"> alle Einreisenden in die Dominikanische Republik</w:t>
      </w:r>
      <w:r w:rsidRPr="00F25DD7">
        <w:rPr>
          <w:rFonts w:ascii="Franklin Gothic Book" w:hAnsi="Franklin Gothic Book" w:cstheme="minorHAnsi"/>
          <w:b/>
          <w:bCs/>
          <w:lang w:val="de-DE"/>
        </w:rPr>
        <w:t xml:space="preserve"> ein</w:t>
      </w:r>
      <w:r w:rsidR="001411BA">
        <w:rPr>
          <w:rFonts w:ascii="Franklin Gothic Book" w:hAnsi="Franklin Gothic Book" w:cstheme="minorHAnsi"/>
          <w:b/>
          <w:bCs/>
          <w:lang w:val="de-DE"/>
        </w:rPr>
        <w:t>en</w:t>
      </w:r>
      <w:r>
        <w:rPr>
          <w:rFonts w:ascii="Franklin Gothic Book" w:hAnsi="Franklin Gothic Book" w:cstheme="minorHAnsi"/>
          <w:b/>
          <w:bCs/>
          <w:lang w:val="de-DE"/>
        </w:rPr>
        <w:t xml:space="preserve"> </w:t>
      </w:r>
      <w:r w:rsidRPr="00F25DD7">
        <w:rPr>
          <w:rFonts w:ascii="Franklin Gothic Book" w:hAnsi="Franklin Gothic Book" w:cstheme="minorHAnsi"/>
          <w:b/>
          <w:bCs/>
          <w:lang w:val="de-DE"/>
        </w:rPr>
        <w:t>negative</w:t>
      </w:r>
      <w:r w:rsidR="001411BA">
        <w:rPr>
          <w:rFonts w:ascii="Franklin Gothic Book" w:hAnsi="Franklin Gothic Book" w:cstheme="minorHAnsi"/>
          <w:b/>
          <w:bCs/>
          <w:lang w:val="de-DE"/>
        </w:rPr>
        <w:t>n</w:t>
      </w:r>
      <w:r>
        <w:rPr>
          <w:rFonts w:ascii="Franklin Gothic Book" w:hAnsi="Franklin Gothic Book" w:cstheme="minorHAnsi"/>
          <w:b/>
          <w:bCs/>
          <w:lang w:val="de-DE"/>
        </w:rPr>
        <w:t xml:space="preserve"> </w:t>
      </w:r>
      <w:r w:rsidR="0028388F">
        <w:rPr>
          <w:rFonts w:ascii="Franklin Gothic Book" w:hAnsi="Franklin Gothic Book" w:cstheme="minorHAnsi"/>
          <w:b/>
          <w:bCs/>
          <w:lang w:val="de-DE"/>
        </w:rPr>
        <w:t>Covid-19-PCR-Test</w:t>
      </w:r>
      <w:r w:rsidR="00835471">
        <w:rPr>
          <w:rFonts w:ascii="Franklin Gothic Book" w:hAnsi="Franklin Gothic Book" w:cstheme="minorHAnsi"/>
          <w:b/>
          <w:bCs/>
          <w:lang w:val="de-DE"/>
        </w:rPr>
        <w:t xml:space="preserve"> </w:t>
      </w:r>
      <w:r w:rsidR="001411BA">
        <w:rPr>
          <w:rFonts w:ascii="Franklin Gothic Book" w:hAnsi="Franklin Gothic Book" w:cstheme="minorHAnsi"/>
          <w:b/>
          <w:bCs/>
          <w:lang w:val="de-DE"/>
        </w:rPr>
        <w:t>vorlegen</w:t>
      </w:r>
      <w:r w:rsidR="000A233F">
        <w:rPr>
          <w:rFonts w:ascii="Franklin Gothic Book" w:hAnsi="Franklin Gothic Book" w:cstheme="minorHAnsi"/>
          <w:b/>
          <w:bCs/>
          <w:lang w:val="de-DE"/>
        </w:rPr>
        <w:t xml:space="preserve">. </w:t>
      </w:r>
      <w:r w:rsidRPr="00F25DD7">
        <w:rPr>
          <w:rFonts w:ascii="Franklin Gothic Book" w:hAnsi="Franklin Gothic Book" w:cstheme="minorHAnsi"/>
          <w:b/>
          <w:bCs/>
          <w:lang w:val="de-DE"/>
        </w:rPr>
        <w:t xml:space="preserve">Ziel ist, die </w:t>
      </w:r>
      <w:r w:rsidR="00543352">
        <w:rPr>
          <w:rFonts w:ascii="Franklin Gothic Book" w:hAnsi="Franklin Gothic Book" w:cstheme="minorHAnsi"/>
          <w:b/>
          <w:bCs/>
          <w:lang w:val="de-DE"/>
        </w:rPr>
        <w:t>strengen Präventionsm</w:t>
      </w:r>
      <w:r w:rsidRPr="00F25DD7">
        <w:rPr>
          <w:rFonts w:ascii="Franklin Gothic Book" w:hAnsi="Franklin Gothic Book" w:cstheme="minorHAnsi"/>
          <w:b/>
          <w:bCs/>
          <w:lang w:val="de-DE"/>
        </w:rPr>
        <w:t xml:space="preserve">aßnahmen zur Bekämpfung der </w:t>
      </w:r>
      <w:r w:rsidR="0028388F">
        <w:rPr>
          <w:rFonts w:ascii="Franklin Gothic Book" w:hAnsi="Franklin Gothic Book" w:cstheme="minorHAnsi"/>
          <w:b/>
          <w:bCs/>
          <w:lang w:val="de-DE"/>
        </w:rPr>
        <w:t>Covid-19-Pandemie</w:t>
      </w:r>
      <w:r w:rsidR="009F5EB4">
        <w:rPr>
          <w:rFonts w:ascii="Franklin Gothic Book" w:hAnsi="Franklin Gothic Book" w:cstheme="minorHAnsi"/>
          <w:b/>
          <w:bCs/>
          <w:lang w:val="de-DE"/>
        </w:rPr>
        <w:t xml:space="preserve"> im Land</w:t>
      </w:r>
      <w:r w:rsidRPr="00F25DD7">
        <w:rPr>
          <w:rFonts w:ascii="Franklin Gothic Book" w:hAnsi="Franklin Gothic Book" w:cstheme="minorHAnsi"/>
          <w:b/>
          <w:bCs/>
          <w:lang w:val="de-DE"/>
        </w:rPr>
        <w:t xml:space="preserve"> </w:t>
      </w:r>
      <w:r>
        <w:rPr>
          <w:rFonts w:ascii="Franklin Gothic Book" w:hAnsi="Franklin Gothic Book" w:cstheme="minorHAnsi"/>
          <w:b/>
          <w:bCs/>
          <w:lang w:val="de-DE"/>
        </w:rPr>
        <w:t xml:space="preserve">zu </w:t>
      </w:r>
      <w:r w:rsidR="009F5EB4">
        <w:rPr>
          <w:rFonts w:ascii="Franklin Gothic Book" w:hAnsi="Franklin Gothic Book" w:cstheme="minorHAnsi"/>
          <w:b/>
          <w:bCs/>
          <w:lang w:val="de-DE"/>
        </w:rPr>
        <w:t>s</w:t>
      </w:r>
      <w:r>
        <w:rPr>
          <w:rFonts w:ascii="Franklin Gothic Book" w:hAnsi="Franklin Gothic Book" w:cstheme="minorHAnsi"/>
          <w:b/>
          <w:bCs/>
          <w:lang w:val="de-DE"/>
        </w:rPr>
        <w:t>tärken</w:t>
      </w:r>
      <w:r w:rsidR="00946A26">
        <w:rPr>
          <w:rFonts w:ascii="Franklin Gothic Book" w:hAnsi="Franklin Gothic Book" w:cstheme="minorHAnsi"/>
          <w:b/>
          <w:bCs/>
          <w:lang w:val="de-DE"/>
        </w:rPr>
        <w:t xml:space="preserve"> und die Gesundheit von Einheimischen und Gästen zu </w:t>
      </w:r>
      <w:r w:rsidR="000A233F">
        <w:rPr>
          <w:rFonts w:ascii="Franklin Gothic Book" w:hAnsi="Franklin Gothic Book" w:cstheme="minorHAnsi"/>
          <w:b/>
          <w:bCs/>
          <w:lang w:val="de-DE"/>
        </w:rPr>
        <w:t>gewährleisten</w:t>
      </w:r>
      <w:r w:rsidRPr="00F25DD7">
        <w:rPr>
          <w:rFonts w:ascii="Franklin Gothic Book" w:hAnsi="Franklin Gothic Book" w:cstheme="minorHAnsi"/>
          <w:b/>
          <w:bCs/>
          <w:lang w:val="de-DE"/>
        </w:rPr>
        <w:t>.</w:t>
      </w:r>
    </w:p>
    <w:p w14:paraId="039104F8" w14:textId="2E1FE567" w:rsidR="00F25DD7" w:rsidRDefault="00946A26" w:rsidP="00F25DD7">
      <w:pPr>
        <w:spacing w:after="120" w:line="360" w:lineRule="auto"/>
        <w:jc w:val="both"/>
        <w:rPr>
          <w:rFonts w:ascii="Franklin Gothic Book" w:hAnsi="Franklin Gothic Book" w:cstheme="minorHAnsi"/>
          <w:lang w:val="de-DE"/>
        </w:rPr>
      </w:pPr>
      <w:r>
        <w:rPr>
          <w:rFonts w:ascii="Franklin Gothic Book" w:hAnsi="Franklin Gothic Book" w:cstheme="minorHAnsi"/>
          <w:lang w:val="de-DE"/>
        </w:rPr>
        <w:t>Ab sofort werden alle Personen, die in die Dominikanische Republik einreisen, gebeten, ein negatives PCR-Testergebnis vorzuweisen.</w:t>
      </w:r>
      <w:r w:rsidR="003C38E5" w:rsidRPr="003B2F76">
        <w:rPr>
          <w:rFonts w:ascii="Franklin Gothic Book" w:hAnsi="Franklin Gothic Book" w:cstheme="minorHAnsi"/>
          <w:lang w:val="de-DE"/>
        </w:rPr>
        <w:t xml:space="preserve"> </w:t>
      </w:r>
      <w:r w:rsidR="003C38E5" w:rsidRPr="003C38E5">
        <w:rPr>
          <w:rFonts w:ascii="Franklin Gothic Book" w:hAnsi="Franklin Gothic Book" w:cstheme="minorHAnsi"/>
          <w:lang w:val="de-DE"/>
        </w:rPr>
        <w:t>D</w:t>
      </w:r>
      <w:r w:rsidR="003C38E5">
        <w:rPr>
          <w:rFonts w:ascii="Franklin Gothic Book" w:hAnsi="Franklin Gothic Book" w:cstheme="minorHAnsi"/>
          <w:lang w:val="de-DE"/>
        </w:rPr>
        <w:t>er Test</w:t>
      </w:r>
      <w:r w:rsidR="003C38E5" w:rsidRPr="003C38E5">
        <w:rPr>
          <w:rFonts w:ascii="Franklin Gothic Book" w:hAnsi="Franklin Gothic Book" w:cstheme="minorHAnsi"/>
          <w:lang w:val="de-DE"/>
        </w:rPr>
        <w:t xml:space="preserve"> muss </w:t>
      </w:r>
      <w:r w:rsidR="00713C5D">
        <w:rPr>
          <w:rFonts w:ascii="Franklin Gothic Book" w:hAnsi="Franklin Gothic Book" w:cstheme="minorHAnsi"/>
          <w:lang w:val="de-DE"/>
        </w:rPr>
        <w:t xml:space="preserve">dabei </w:t>
      </w:r>
      <w:r w:rsidR="003C38E5" w:rsidRPr="003C38E5">
        <w:rPr>
          <w:rFonts w:ascii="Franklin Gothic Book" w:hAnsi="Franklin Gothic Book" w:cstheme="minorHAnsi"/>
          <w:lang w:val="de-DE"/>
        </w:rPr>
        <w:t>innerhalb der letzten fünf Tage vor Abreise durchgeführt worden sein.</w:t>
      </w:r>
      <w:r w:rsidR="003C38E5">
        <w:rPr>
          <w:rFonts w:ascii="Franklin Gothic Book" w:hAnsi="Franklin Gothic Book" w:cstheme="minorHAnsi"/>
          <w:lang w:val="de-DE"/>
        </w:rPr>
        <w:t xml:space="preserve"> </w:t>
      </w:r>
      <w:r w:rsidRPr="0028388F">
        <w:rPr>
          <w:rFonts w:ascii="Franklin Gothic Book" w:hAnsi="Franklin Gothic Book" w:cstheme="minorHAnsi"/>
          <w:lang w:val="de-DE"/>
        </w:rPr>
        <w:t xml:space="preserve">Liegt das Ergebnis bei Ankunft nicht vor, </w:t>
      </w:r>
      <w:r w:rsidR="003B2F76" w:rsidRPr="003B2F76">
        <w:rPr>
          <w:rFonts w:ascii="Franklin Gothic Book" w:hAnsi="Franklin Gothic Book" w:cstheme="minorHAnsi"/>
          <w:lang w:val="de-DE"/>
        </w:rPr>
        <w:t>kann die Durchführung eines Schnelltests durch</w:t>
      </w:r>
      <w:r w:rsidRPr="0028388F">
        <w:rPr>
          <w:rFonts w:ascii="Franklin Gothic Book" w:hAnsi="Franklin Gothic Book" w:cstheme="minorHAnsi"/>
          <w:lang w:val="de-DE"/>
        </w:rPr>
        <w:t xml:space="preserve"> das Regierungspersonal</w:t>
      </w:r>
      <w:r w:rsidR="006116CD">
        <w:rPr>
          <w:rFonts w:ascii="Franklin Gothic Book" w:hAnsi="Franklin Gothic Book" w:cstheme="minorHAnsi"/>
          <w:lang w:val="de-DE"/>
        </w:rPr>
        <w:t xml:space="preserve"> </w:t>
      </w:r>
      <w:r w:rsidR="00713C5D">
        <w:rPr>
          <w:rFonts w:ascii="Franklin Gothic Book" w:hAnsi="Franklin Gothic Book" w:cstheme="minorHAnsi"/>
          <w:lang w:val="de-DE"/>
        </w:rPr>
        <w:t xml:space="preserve">am Flughafen </w:t>
      </w:r>
      <w:r w:rsidR="003B2F76">
        <w:rPr>
          <w:rFonts w:ascii="Franklin Gothic Book" w:hAnsi="Franklin Gothic Book" w:cstheme="minorHAnsi"/>
          <w:lang w:val="de-DE"/>
        </w:rPr>
        <w:t>verlangt werden</w:t>
      </w:r>
      <w:r w:rsidRPr="0028388F">
        <w:rPr>
          <w:rFonts w:ascii="Franklin Gothic Book" w:hAnsi="Franklin Gothic Book" w:cstheme="minorHAnsi"/>
          <w:lang w:val="de-DE"/>
        </w:rPr>
        <w:t>.</w:t>
      </w:r>
      <w:r>
        <w:rPr>
          <w:rFonts w:ascii="Franklin Gothic Book" w:hAnsi="Franklin Gothic Book" w:cstheme="minorHAnsi"/>
          <w:lang w:val="de-DE"/>
        </w:rPr>
        <w:t xml:space="preserve"> </w:t>
      </w:r>
      <w:r w:rsidR="00713C5D">
        <w:rPr>
          <w:rFonts w:ascii="Franklin Gothic Book" w:hAnsi="Franklin Gothic Book" w:cstheme="minorHAnsi"/>
          <w:lang w:val="de-DE"/>
        </w:rPr>
        <w:t>Dieser</w:t>
      </w:r>
      <w:r w:rsidR="00F25DD7" w:rsidRPr="00F25DD7">
        <w:rPr>
          <w:rFonts w:ascii="Franklin Gothic Book" w:hAnsi="Franklin Gothic Book" w:cstheme="minorHAnsi"/>
          <w:lang w:val="de-DE"/>
        </w:rPr>
        <w:t xml:space="preserve"> </w:t>
      </w:r>
      <w:r w:rsidR="00F25DD7">
        <w:rPr>
          <w:rFonts w:ascii="Franklin Gothic Book" w:hAnsi="Franklin Gothic Book" w:cstheme="minorHAnsi"/>
          <w:lang w:val="de-DE"/>
        </w:rPr>
        <w:t>soll</w:t>
      </w:r>
      <w:r w:rsidR="00F25DD7" w:rsidRPr="00F25DD7">
        <w:rPr>
          <w:rFonts w:ascii="Franklin Gothic Book" w:hAnsi="Franklin Gothic Book" w:cstheme="minorHAnsi"/>
          <w:lang w:val="de-DE"/>
        </w:rPr>
        <w:t xml:space="preserve"> durch einen</w:t>
      </w:r>
      <w:r w:rsidR="0028388F">
        <w:rPr>
          <w:rFonts w:ascii="Franklin Gothic Book" w:hAnsi="Franklin Gothic Book" w:cstheme="minorHAnsi"/>
          <w:lang w:val="de-DE"/>
        </w:rPr>
        <w:t xml:space="preserve"> </w:t>
      </w:r>
      <w:proofErr w:type="spellStart"/>
      <w:r w:rsidR="00F25DD7" w:rsidRPr="00F25DD7">
        <w:rPr>
          <w:rFonts w:ascii="Franklin Gothic Book" w:hAnsi="Franklin Gothic Book" w:cstheme="minorHAnsi"/>
          <w:lang w:val="de-DE"/>
        </w:rPr>
        <w:t>Blutserologietest</w:t>
      </w:r>
      <w:proofErr w:type="spellEnd"/>
      <w:r w:rsidR="00F25DD7" w:rsidRPr="00F25DD7">
        <w:rPr>
          <w:rFonts w:ascii="Franklin Gothic Book" w:hAnsi="Franklin Gothic Book" w:cstheme="minorHAnsi"/>
          <w:lang w:val="de-DE"/>
        </w:rPr>
        <w:t xml:space="preserve"> in weniger als 10 Minuten zuverlässige Ergebnisse liefern.</w:t>
      </w:r>
      <w:r w:rsidR="009F5EB4">
        <w:rPr>
          <w:rFonts w:ascii="Franklin Gothic Book" w:hAnsi="Franklin Gothic Book" w:cstheme="minorHAnsi"/>
          <w:lang w:val="de-DE"/>
        </w:rPr>
        <w:t xml:space="preserve"> </w:t>
      </w:r>
      <w:r w:rsidR="00F25DD7" w:rsidRPr="00F25DD7">
        <w:rPr>
          <w:rFonts w:ascii="Franklin Gothic Book" w:hAnsi="Franklin Gothic Book" w:cstheme="minorHAnsi"/>
          <w:lang w:val="de-DE"/>
        </w:rPr>
        <w:t xml:space="preserve">Kinder unter fünf Jahren und Besatzungsmitglieder sind </w:t>
      </w:r>
      <w:r w:rsidR="009F5EB4">
        <w:rPr>
          <w:rFonts w:ascii="Franklin Gothic Book" w:hAnsi="Franklin Gothic Book" w:cstheme="minorHAnsi"/>
          <w:lang w:val="de-DE"/>
        </w:rPr>
        <w:t>von der neuen Regelung</w:t>
      </w:r>
      <w:r w:rsidR="00F25DD7" w:rsidRPr="00F25DD7">
        <w:rPr>
          <w:rFonts w:ascii="Franklin Gothic Book" w:hAnsi="Franklin Gothic Book" w:cstheme="minorHAnsi"/>
          <w:lang w:val="de-DE"/>
        </w:rPr>
        <w:t xml:space="preserve"> ausgenommen</w:t>
      </w:r>
      <w:r w:rsidR="001411BA">
        <w:rPr>
          <w:rFonts w:ascii="Franklin Gothic Book" w:hAnsi="Franklin Gothic Book" w:cstheme="minorHAnsi"/>
          <w:lang w:val="de-DE"/>
        </w:rPr>
        <w:t>.</w:t>
      </w:r>
    </w:p>
    <w:p w14:paraId="1F005CAA" w14:textId="625604C8" w:rsidR="001411BA" w:rsidRPr="00F25DD7" w:rsidRDefault="00DD002C" w:rsidP="00F25DD7">
      <w:pPr>
        <w:spacing w:after="120" w:line="360" w:lineRule="auto"/>
        <w:jc w:val="both"/>
        <w:rPr>
          <w:rFonts w:ascii="Franklin Gothic Book" w:hAnsi="Franklin Gothic Book" w:cstheme="minorHAnsi"/>
          <w:lang w:val="de-DE"/>
        </w:rPr>
      </w:pPr>
      <w:r w:rsidRPr="00DD002C">
        <w:rPr>
          <w:rFonts w:ascii="Franklin Gothic Book" w:hAnsi="Franklin Gothic Book" w:cstheme="minorHAnsi"/>
          <w:lang w:val="de-DE"/>
        </w:rPr>
        <w:t xml:space="preserve">Die Tourismusbranche des Landes ist </w:t>
      </w:r>
      <w:r w:rsidR="00BC34B1">
        <w:rPr>
          <w:rFonts w:ascii="Franklin Gothic Book" w:hAnsi="Franklin Gothic Book" w:cstheme="minorHAnsi"/>
          <w:lang w:val="de-DE"/>
        </w:rPr>
        <w:t>bereit</w:t>
      </w:r>
      <w:r w:rsidRPr="00DD002C">
        <w:rPr>
          <w:rFonts w:ascii="Franklin Gothic Book" w:hAnsi="Franklin Gothic Book" w:cstheme="minorHAnsi"/>
          <w:lang w:val="de-DE"/>
        </w:rPr>
        <w:t>, sich</w:t>
      </w:r>
      <w:r w:rsidR="00CE7E10">
        <w:rPr>
          <w:rFonts w:ascii="Franklin Gothic Book" w:hAnsi="Franklin Gothic Book" w:cstheme="minorHAnsi"/>
          <w:lang w:val="de-DE"/>
        </w:rPr>
        <w:t xml:space="preserve"> </w:t>
      </w:r>
      <w:r w:rsidR="00BC34B1">
        <w:rPr>
          <w:rFonts w:ascii="Franklin Gothic Book" w:hAnsi="Franklin Gothic Book" w:cstheme="minorHAnsi"/>
          <w:lang w:val="de-DE"/>
        </w:rPr>
        <w:t>der</w:t>
      </w:r>
      <w:r w:rsidR="00CE7E10">
        <w:rPr>
          <w:rFonts w:ascii="Franklin Gothic Book" w:hAnsi="Franklin Gothic Book" w:cstheme="minorHAnsi"/>
          <w:lang w:val="de-DE"/>
        </w:rPr>
        <w:t xml:space="preserve"> neuen</w:t>
      </w:r>
      <w:r w:rsidR="00BC34B1">
        <w:rPr>
          <w:rFonts w:ascii="Franklin Gothic Book" w:hAnsi="Franklin Gothic Book" w:cstheme="minorHAnsi"/>
          <w:lang w:val="de-DE"/>
        </w:rPr>
        <w:t>, Covid-19-geschuldeten Normalität</w:t>
      </w:r>
      <w:r w:rsidR="00CE7E10">
        <w:rPr>
          <w:rFonts w:ascii="Franklin Gothic Book" w:hAnsi="Franklin Gothic Book" w:cstheme="minorHAnsi"/>
          <w:lang w:val="de-DE"/>
        </w:rPr>
        <w:t xml:space="preserve"> zu stellen und </w:t>
      </w:r>
      <w:r w:rsidR="00AC6643">
        <w:rPr>
          <w:rFonts w:ascii="Franklin Gothic Book" w:hAnsi="Franklin Gothic Book" w:cstheme="minorHAnsi"/>
          <w:lang w:val="de-DE"/>
        </w:rPr>
        <w:t>weiterhin</w:t>
      </w:r>
      <w:r w:rsidRPr="00DD002C">
        <w:rPr>
          <w:rFonts w:ascii="Franklin Gothic Book" w:hAnsi="Franklin Gothic Book" w:cstheme="minorHAnsi"/>
          <w:lang w:val="de-DE"/>
        </w:rPr>
        <w:t xml:space="preserve"> außergewöhnliche </w:t>
      </w:r>
      <w:r w:rsidR="00BC34B1">
        <w:rPr>
          <w:rFonts w:ascii="Franklin Gothic Book" w:hAnsi="Franklin Gothic Book" w:cstheme="minorHAnsi"/>
          <w:lang w:val="de-DE"/>
        </w:rPr>
        <w:t>Reiseer</w:t>
      </w:r>
      <w:r w:rsidRPr="00DD002C">
        <w:rPr>
          <w:rFonts w:ascii="Franklin Gothic Book" w:hAnsi="Franklin Gothic Book" w:cstheme="minorHAnsi"/>
          <w:lang w:val="de-DE"/>
        </w:rPr>
        <w:t>lebnisse</w:t>
      </w:r>
      <w:r w:rsidR="00AC6643">
        <w:rPr>
          <w:rFonts w:ascii="Franklin Gothic Book" w:hAnsi="Franklin Gothic Book" w:cstheme="minorHAnsi"/>
          <w:lang w:val="de-DE"/>
        </w:rPr>
        <w:t xml:space="preserve"> anzubieten</w:t>
      </w:r>
      <w:r w:rsidRPr="00DD002C">
        <w:rPr>
          <w:rFonts w:ascii="Franklin Gothic Book" w:hAnsi="Franklin Gothic Book" w:cstheme="minorHAnsi"/>
          <w:lang w:val="de-DE"/>
        </w:rPr>
        <w:t xml:space="preserve">. </w:t>
      </w:r>
      <w:r w:rsidR="00713C5D">
        <w:rPr>
          <w:rFonts w:ascii="Franklin Gothic Book" w:hAnsi="Franklin Gothic Book" w:cstheme="minorHAnsi"/>
          <w:lang w:val="de-DE"/>
        </w:rPr>
        <w:t xml:space="preserve">Gleichzeitig soll </w:t>
      </w:r>
      <w:r w:rsidR="001A77B5">
        <w:rPr>
          <w:rFonts w:ascii="Franklin Gothic Book" w:hAnsi="Franklin Gothic Book" w:cstheme="minorHAnsi"/>
          <w:lang w:val="de-DE"/>
        </w:rPr>
        <w:t>e</w:t>
      </w:r>
      <w:r w:rsidR="000A233F" w:rsidRPr="000A233F">
        <w:rPr>
          <w:rFonts w:ascii="Franklin Gothic Book" w:hAnsi="Franklin Gothic Book" w:cstheme="minorHAnsi"/>
          <w:lang w:val="de-DE"/>
        </w:rPr>
        <w:t>in</w:t>
      </w:r>
      <w:r w:rsidR="00543352">
        <w:rPr>
          <w:rFonts w:ascii="Franklin Gothic Book" w:hAnsi="Franklin Gothic Book" w:cstheme="minorHAnsi"/>
          <w:lang w:val="de-DE"/>
        </w:rPr>
        <w:t xml:space="preserve">e Balance </w:t>
      </w:r>
      <w:r w:rsidR="000A233F" w:rsidRPr="000A233F">
        <w:rPr>
          <w:rFonts w:ascii="Franklin Gothic Book" w:hAnsi="Franklin Gothic Book" w:cstheme="minorHAnsi"/>
          <w:lang w:val="de-DE"/>
        </w:rPr>
        <w:t xml:space="preserve">zwischen der Wiederöffnung des Tourismus und der Gesundheit von Bewohnern und Besuchern </w:t>
      </w:r>
      <w:r w:rsidR="00713C5D">
        <w:rPr>
          <w:rFonts w:ascii="Franklin Gothic Book" w:hAnsi="Franklin Gothic Book" w:cstheme="minorHAnsi"/>
          <w:lang w:val="de-DE"/>
        </w:rPr>
        <w:t>ge</w:t>
      </w:r>
      <w:r w:rsidR="00543352">
        <w:rPr>
          <w:rFonts w:ascii="Franklin Gothic Book" w:hAnsi="Franklin Gothic Book" w:cstheme="minorHAnsi"/>
          <w:lang w:val="de-DE"/>
        </w:rPr>
        <w:t>schaffen</w:t>
      </w:r>
      <w:r w:rsidR="00713C5D">
        <w:rPr>
          <w:rFonts w:ascii="Franklin Gothic Book" w:hAnsi="Franklin Gothic Book" w:cstheme="minorHAnsi"/>
          <w:lang w:val="de-DE"/>
        </w:rPr>
        <w:t xml:space="preserve"> werden</w:t>
      </w:r>
      <w:r w:rsidR="000A233F" w:rsidRPr="000A233F">
        <w:rPr>
          <w:rFonts w:ascii="Franklin Gothic Book" w:hAnsi="Franklin Gothic Book" w:cstheme="minorHAnsi"/>
          <w:lang w:val="de-DE"/>
        </w:rPr>
        <w:t>.</w:t>
      </w:r>
      <w:r w:rsidR="00E31357">
        <w:rPr>
          <w:rFonts w:ascii="Franklin Gothic Book" w:hAnsi="Franklin Gothic Book" w:cstheme="minorHAnsi"/>
          <w:lang w:val="de-DE"/>
        </w:rPr>
        <w:t xml:space="preserve"> </w:t>
      </w:r>
      <w:r w:rsidR="000A233F">
        <w:rPr>
          <w:rFonts w:ascii="Franklin Gothic Book" w:hAnsi="Franklin Gothic Book" w:cstheme="minorHAnsi"/>
          <w:lang w:val="de-DE"/>
        </w:rPr>
        <w:t>N</w:t>
      </w:r>
      <w:r w:rsidR="00E31357">
        <w:rPr>
          <w:rFonts w:ascii="Franklin Gothic Book" w:hAnsi="Franklin Gothic Book" w:cstheme="minorHAnsi"/>
          <w:lang w:val="de-DE"/>
        </w:rPr>
        <w:t xml:space="preserve">icht zuletzt </w:t>
      </w:r>
      <w:r w:rsidR="00713C5D">
        <w:rPr>
          <w:rFonts w:ascii="Franklin Gothic Book" w:hAnsi="Franklin Gothic Book" w:cstheme="minorHAnsi"/>
          <w:lang w:val="de-DE"/>
        </w:rPr>
        <w:t>dient die Maßnahme dazu,</w:t>
      </w:r>
      <w:r w:rsidR="000A233F">
        <w:rPr>
          <w:rFonts w:ascii="Franklin Gothic Book" w:hAnsi="Franklin Gothic Book" w:cstheme="minorHAnsi"/>
          <w:lang w:val="de-DE"/>
        </w:rPr>
        <w:t xml:space="preserve"> </w:t>
      </w:r>
      <w:r w:rsidR="00E31357">
        <w:rPr>
          <w:rFonts w:ascii="Franklin Gothic Book" w:hAnsi="Franklin Gothic Book" w:cstheme="minorHAnsi"/>
          <w:lang w:val="de-DE"/>
        </w:rPr>
        <w:t xml:space="preserve">das Vertrauen tausender Touristen, die die Dominikanische Republik als Urlaubsziel wählen, </w:t>
      </w:r>
      <w:r w:rsidR="00713C5D">
        <w:rPr>
          <w:rFonts w:ascii="Franklin Gothic Book" w:hAnsi="Franklin Gothic Book" w:cstheme="minorHAnsi"/>
          <w:lang w:val="de-DE"/>
        </w:rPr>
        <w:t>zu stärken</w:t>
      </w:r>
      <w:r w:rsidR="00E31357">
        <w:rPr>
          <w:rFonts w:ascii="Franklin Gothic Book" w:hAnsi="Franklin Gothic Book" w:cstheme="minorHAnsi"/>
          <w:lang w:val="de-DE"/>
        </w:rPr>
        <w:t>.</w:t>
      </w:r>
    </w:p>
    <w:p w14:paraId="164150B7" w14:textId="6088AEF6" w:rsidR="00F25DD7" w:rsidRPr="00C2259A" w:rsidRDefault="009455C9" w:rsidP="00F25DD7">
      <w:pPr>
        <w:spacing w:after="120" w:line="360" w:lineRule="auto"/>
        <w:jc w:val="both"/>
        <w:rPr>
          <w:rFonts w:ascii="Franklin Gothic Book" w:hAnsi="Franklin Gothic Book" w:cstheme="minorHAnsi"/>
          <w:lang w:val="de-DE"/>
        </w:rPr>
      </w:pPr>
      <w:r w:rsidRPr="00C2259A">
        <w:rPr>
          <w:rFonts w:ascii="Franklin Gothic Book" w:hAnsi="Franklin Gothic Book" w:cstheme="minorHAnsi"/>
          <w:lang w:val="de-DE"/>
        </w:rPr>
        <w:t xml:space="preserve">Seit dem 1. Juli ist Tourismus in der Dominikanischen Republik </w:t>
      </w:r>
      <w:r w:rsidR="005D2D23">
        <w:rPr>
          <w:rFonts w:ascii="Franklin Gothic Book" w:hAnsi="Franklin Gothic Book" w:cstheme="minorHAnsi"/>
          <w:lang w:val="de-DE"/>
        </w:rPr>
        <w:t>mit</w:t>
      </w:r>
      <w:r w:rsidR="00C2259A" w:rsidRPr="00C2259A">
        <w:rPr>
          <w:rFonts w:ascii="Franklin Gothic Book" w:hAnsi="Franklin Gothic Book" w:cstheme="minorHAnsi"/>
          <w:lang w:val="de-DE"/>
        </w:rPr>
        <w:t xml:space="preserve"> vorbeugende</w:t>
      </w:r>
      <w:r w:rsidR="005D2D23">
        <w:rPr>
          <w:rFonts w:ascii="Franklin Gothic Book" w:hAnsi="Franklin Gothic Book" w:cstheme="minorHAnsi"/>
          <w:lang w:val="de-DE"/>
        </w:rPr>
        <w:t>n</w:t>
      </w:r>
      <w:r w:rsidR="00C2259A" w:rsidRPr="00C2259A">
        <w:rPr>
          <w:rFonts w:ascii="Franklin Gothic Book" w:hAnsi="Franklin Gothic Book" w:cstheme="minorHAnsi"/>
          <w:lang w:val="de-DE"/>
        </w:rPr>
        <w:t xml:space="preserve"> Sicherheits- </w:t>
      </w:r>
      <w:r w:rsidR="005D2D23">
        <w:rPr>
          <w:rFonts w:ascii="Franklin Gothic Book" w:hAnsi="Franklin Gothic Book" w:cstheme="minorHAnsi"/>
          <w:lang w:val="de-DE"/>
        </w:rPr>
        <w:t>und</w:t>
      </w:r>
      <w:r w:rsidR="00C2259A" w:rsidRPr="00C2259A">
        <w:rPr>
          <w:rFonts w:ascii="Franklin Gothic Book" w:hAnsi="Franklin Gothic Book" w:cstheme="minorHAnsi"/>
          <w:lang w:val="de-DE"/>
        </w:rPr>
        <w:t xml:space="preserve"> Schutzmaßnahmen </w:t>
      </w:r>
      <w:r w:rsidRPr="00C2259A">
        <w:rPr>
          <w:rFonts w:ascii="Franklin Gothic Book" w:hAnsi="Franklin Gothic Book" w:cstheme="minorHAnsi"/>
          <w:lang w:val="de-DE"/>
        </w:rPr>
        <w:t>wieder möglich</w:t>
      </w:r>
      <w:r w:rsidR="00C2259A" w:rsidRPr="00C2259A">
        <w:rPr>
          <w:rFonts w:ascii="Franklin Gothic Book" w:hAnsi="Franklin Gothic Book" w:cstheme="minorHAnsi"/>
          <w:lang w:val="de-DE"/>
        </w:rPr>
        <w:t xml:space="preserve">. </w:t>
      </w:r>
      <w:r w:rsidR="00F25DD7">
        <w:rPr>
          <w:rFonts w:ascii="Franklin Gothic Book" w:hAnsi="Franklin Gothic Book" w:cstheme="minorHAnsi"/>
          <w:lang w:val="de-DE"/>
        </w:rPr>
        <w:t>Reisende können sich im</w:t>
      </w:r>
      <w:r w:rsidR="00F25DD7" w:rsidRPr="00C2259A">
        <w:rPr>
          <w:rFonts w:ascii="Franklin Gothic Book" w:hAnsi="Franklin Gothic Book" w:cstheme="minorHAnsi"/>
          <w:lang w:val="de-DE"/>
        </w:rPr>
        <w:t xml:space="preserve"> </w:t>
      </w:r>
      <w:hyperlink r:id="rId8" w:history="1">
        <w:r w:rsidR="00F25DD7" w:rsidRPr="00F25DD7">
          <w:rPr>
            <w:rStyle w:val="Hyperlink"/>
            <w:rFonts w:ascii="Franklin Gothic Book" w:hAnsi="Franklin Gothic Book" w:cstheme="minorHAnsi"/>
            <w:lang w:val="de-DE"/>
          </w:rPr>
          <w:t>DR Travel Ressource Center</w:t>
        </w:r>
      </w:hyperlink>
      <w:r w:rsidR="00F25DD7" w:rsidRPr="00C2259A">
        <w:rPr>
          <w:rFonts w:ascii="Franklin Gothic Book" w:hAnsi="Franklin Gothic Book" w:cstheme="minorHAnsi"/>
          <w:lang w:val="de-DE"/>
        </w:rPr>
        <w:t xml:space="preserve"> </w:t>
      </w:r>
      <w:r w:rsidR="00F25DD7">
        <w:rPr>
          <w:rFonts w:ascii="Franklin Gothic Book" w:hAnsi="Franklin Gothic Book" w:cstheme="minorHAnsi"/>
          <w:lang w:val="de-DE"/>
        </w:rPr>
        <w:t>über die aktuellen Reisebedingungen und die Lage vor Ort informieren.</w:t>
      </w:r>
    </w:p>
    <w:bookmarkEnd w:id="0"/>
    <w:p w14:paraId="2DBFDE4C" w14:textId="77777777" w:rsidR="0062580D" w:rsidRDefault="0062580D" w:rsidP="005D2D23">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34BFDDAE" w14:textId="77777777" w:rsidR="0062580D" w:rsidRPr="004D3D9D" w:rsidRDefault="0062580D" w:rsidP="0062580D">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3FA82E68" w14:textId="77777777" w:rsidR="0062580D" w:rsidRPr="004D3D9D" w:rsidRDefault="0062580D" w:rsidP="0062580D">
      <w:pPr>
        <w:jc w:val="center"/>
        <w:rPr>
          <w:rFonts w:ascii="Franklin Gothic Book" w:hAnsi="Franklin Gothic Book"/>
          <w:bCs/>
          <w:sz w:val="20"/>
          <w:szCs w:val="20"/>
          <w:lang w:val="de-DE"/>
        </w:rPr>
      </w:pPr>
      <w:r w:rsidRPr="004D3D9D">
        <w:rPr>
          <w:rFonts w:ascii="Franklin Gothic Book" w:hAnsi="Franklin Gothic Book"/>
          <w:sz w:val="20"/>
          <w:szCs w:val="20"/>
          <w:lang w:val="de-DE"/>
        </w:rPr>
        <w:lastRenderedPageBreak/>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32092F96" w14:textId="7B37F165" w:rsidR="0062580D" w:rsidRPr="00F25DD7" w:rsidRDefault="0062580D" w:rsidP="0062580D">
      <w:pPr>
        <w:jc w:val="center"/>
        <w:rPr>
          <w:rFonts w:ascii="Franklin Gothic Book" w:hAnsi="Franklin Gothic Book"/>
          <w:sz w:val="20"/>
          <w:szCs w:val="20"/>
          <w:lang w:val="de-DE"/>
        </w:rPr>
      </w:pPr>
      <w:r w:rsidRPr="00F25DD7">
        <w:rPr>
          <w:rFonts w:ascii="Franklin Gothic Book" w:hAnsi="Franklin Gothic Book"/>
          <w:sz w:val="20"/>
          <w:szCs w:val="20"/>
          <w:lang w:val="de-DE"/>
        </w:rPr>
        <w:t xml:space="preserve">noble </w:t>
      </w:r>
      <w:proofErr w:type="spellStart"/>
      <w:r w:rsidRPr="00F25DD7">
        <w:rPr>
          <w:rFonts w:ascii="Franklin Gothic Book" w:hAnsi="Franklin Gothic Book"/>
          <w:sz w:val="20"/>
          <w:szCs w:val="20"/>
          <w:lang w:val="de-DE"/>
        </w:rPr>
        <w:t>kommunikation</w:t>
      </w:r>
      <w:proofErr w:type="spellEnd"/>
      <w:r w:rsidRPr="00F25DD7">
        <w:rPr>
          <w:rFonts w:ascii="Franklin Gothic Book" w:hAnsi="Franklin Gothic Book"/>
          <w:sz w:val="20"/>
          <w:szCs w:val="20"/>
          <w:lang w:val="de-DE"/>
        </w:rPr>
        <w:t xml:space="preserve">, </w:t>
      </w:r>
      <w:r w:rsidR="00A86D20" w:rsidRPr="00F25DD7">
        <w:rPr>
          <w:rFonts w:ascii="Franklin Gothic Book" w:hAnsi="Franklin Gothic Book"/>
          <w:sz w:val="20"/>
          <w:szCs w:val="20"/>
          <w:lang w:val="de-DE"/>
        </w:rPr>
        <w:t>Sophia Rossmanith</w:t>
      </w:r>
      <w:r w:rsidRPr="00F25DD7">
        <w:rPr>
          <w:rFonts w:ascii="Franklin Gothic Book" w:hAnsi="Franklin Gothic Book"/>
          <w:sz w:val="20"/>
          <w:szCs w:val="20"/>
          <w:lang w:val="de-DE"/>
        </w:rPr>
        <w:t>, Tel: 06102-36660, Fax: 06102-366611,</w:t>
      </w:r>
    </w:p>
    <w:p w14:paraId="2573653C" w14:textId="77777777" w:rsidR="0062580D" w:rsidRPr="004D3D9D" w:rsidRDefault="0062580D" w:rsidP="0062580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9" w:history="1">
        <w:r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56FF7D2C" w14:textId="77777777" w:rsidR="0062580D" w:rsidRPr="00866D59" w:rsidRDefault="0062580D" w:rsidP="0062580D">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0" w:history="1">
        <w:r w:rsidRPr="00866D59">
          <w:rPr>
            <w:rStyle w:val="Hyperlink"/>
            <w:rFonts w:ascii="Franklin Gothic Book" w:hAnsi="Franklin Gothic Book"/>
            <w:sz w:val="20"/>
            <w:szCs w:val="20"/>
            <w:lang w:val="de-DE"/>
          </w:rPr>
          <w:t>www.noblekom.de</w:t>
        </w:r>
      </w:hyperlink>
    </w:p>
    <w:p w14:paraId="2EABB951" w14:textId="5D848D8B" w:rsidR="00D23B46" w:rsidRPr="005D2D23" w:rsidRDefault="0062580D" w:rsidP="005D2D23">
      <w:pPr>
        <w:jc w:val="center"/>
        <w:rPr>
          <w:rFonts w:ascii="Franklin Gothic Book" w:hAnsi="Franklin Gothic Book"/>
          <w:sz w:val="20"/>
          <w:szCs w:val="20"/>
        </w:rPr>
      </w:pPr>
      <w:r w:rsidRPr="004D3D9D">
        <w:rPr>
          <w:rFonts w:ascii="Franklin Gothic Book" w:hAnsi="Franklin Gothic Book"/>
          <w:sz w:val="20"/>
          <w:szCs w:val="20"/>
        </w:rPr>
        <w:t xml:space="preserve">Social </w:t>
      </w:r>
      <w:r w:rsidR="00007EAC">
        <w:rPr>
          <w:rFonts w:ascii="Franklin Gothic Book" w:hAnsi="Franklin Gothic Book"/>
          <w:sz w:val="20"/>
          <w:szCs w:val="20"/>
        </w:rPr>
        <w:t>Media: @noblekom</w:t>
      </w:r>
    </w:p>
    <w:sectPr w:rsidR="00D23B46" w:rsidRPr="005D2D23" w:rsidSect="005D2D23">
      <w:headerReference w:type="default" r:id="rId11"/>
      <w:pgSz w:w="11906" w:h="16838"/>
      <w:pgMar w:top="1702"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4913" w14:textId="77777777" w:rsidR="00232982" w:rsidRDefault="00232982" w:rsidP="007921E1">
      <w:r>
        <w:separator/>
      </w:r>
    </w:p>
  </w:endnote>
  <w:endnote w:type="continuationSeparator" w:id="0">
    <w:p w14:paraId="27F81F4E" w14:textId="77777777" w:rsidR="00232982" w:rsidRDefault="00232982"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B6D1" w14:textId="77777777" w:rsidR="00232982" w:rsidRDefault="00232982" w:rsidP="007921E1">
      <w:r>
        <w:separator/>
      </w:r>
    </w:p>
  </w:footnote>
  <w:footnote w:type="continuationSeparator" w:id="0">
    <w:p w14:paraId="324A353F" w14:textId="77777777" w:rsidR="00232982" w:rsidRDefault="00232982"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C12"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240" behindDoc="0" locked="0" layoutInCell="1" allowOverlap="1" wp14:anchorId="2357BF07" wp14:editId="78482916">
          <wp:simplePos x="0" y="0"/>
          <wp:positionH relativeFrom="column">
            <wp:posOffset>5143391</wp:posOffset>
          </wp:positionH>
          <wp:positionV relativeFrom="paragraph">
            <wp:posOffset>-247015</wp:posOffset>
          </wp:positionV>
          <wp:extent cx="1149616" cy="699499"/>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373E65">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94E7B61"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C0371"/>
    <w:multiLevelType w:val="hybridMultilevel"/>
    <w:tmpl w:val="FC04B2FC"/>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E67469"/>
    <w:multiLevelType w:val="hybridMultilevel"/>
    <w:tmpl w:val="7A50B91A"/>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F724C9"/>
    <w:multiLevelType w:val="hybridMultilevel"/>
    <w:tmpl w:val="E1EE19A6"/>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10C66"/>
    <w:multiLevelType w:val="hybridMultilevel"/>
    <w:tmpl w:val="D398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323580"/>
    <w:multiLevelType w:val="hybridMultilevel"/>
    <w:tmpl w:val="4D181EF2"/>
    <w:lvl w:ilvl="0" w:tplc="A0741C16">
      <w:numFmt w:val="bullet"/>
      <w:lvlText w:val="-"/>
      <w:lvlJc w:val="left"/>
      <w:pPr>
        <w:ind w:left="780" w:hanging="360"/>
      </w:pPr>
      <w:rPr>
        <w:rFonts w:ascii="Franklin Gothic Book" w:eastAsia="SimSun" w:hAnsi="Franklin Gothic Book"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7EAC"/>
    <w:rsid w:val="00056632"/>
    <w:rsid w:val="00060E8B"/>
    <w:rsid w:val="00064D34"/>
    <w:rsid w:val="00064ED7"/>
    <w:rsid w:val="000A233F"/>
    <w:rsid w:val="000F6DEB"/>
    <w:rsid w:val="001002BF"/>
    <w:rsid w:val="001411BA"/>
    <w:rsid w:val="001816EB"/>
    <w:rsid w:val="00185389"/>
    <w:rsid w:val="001A77B5"/>
    <w:rsid w:val="001B0741"/>
    <w:rsid w:val="001B2C02"/>
    <w:rsid w:val="001C0033"/>
    <w:rsid w:val="001D32CF"/>
    <w:rsid w:val="001D65EA"/>
    <w:rsid w:val="00222016"/>
    <w:rsid w:val="00232982"/>
    <w:rsid w:val="0028388F"/>
    <w:rsid w:val="00284CA0"/>
    <w:rsid w:val="002B147A"/>
    <w:rsid w:val="002D61CC"/>
    <w:rsid w:val="002F1CCE"/>
    <w:rsid w:val="002F2F8D"/>
    <w:rsid w:val="00314216"/>
    <w:rsid w:val="003654C7"/>
    <w:rsid w:val="00373E65"/>
    <w:rsid w:val="003B2F76"/>
    <w:rsid w:val="003C38E5"/>
    <w:rsid w:val="003C6A72"/>
    <w:rsid w:val="00421109"/>
    <w:rsid w:val="00436734"/>
    <w:rsid w:val="00474C4D"/>
    <w:rsid w:val="004D3D9D"/>
    <w:rsid w:val="00525CF1"/>
    <w:rsid w:val="005376A8"/>
    <w:rsid w:val="00543352"/>
    <w:rsid w:val="00572A8A"/>
    <w:rsid w:val="005858F9"/>
    <w:rsid w:val="00586918"/>
    <w:rsid w:val="005A1630"/>
    <w:rsid w:val="005D2D23"/>
    <w:rsid w:val="005F0017"/>
    <w:rsid w:val="006116CD"/>
    <w:rsid w:val="0062580D"/>
    <w:rsid w:val="00667EF4"/>
    <w:rsid w:val="00683D58"/>
    <w:rsid w:val="006C7512"/>
    <w:rsid w:val="006E6BD4"/>
    <w:rsid w:val="006F65CD"/>
    <w:rsid w:val="00713C5D"/>
    <w:rsid w:val="0076656E"/>
    <w:rsid w:val="00766700"/>
    <w:rsid w:val="007921E1"/>
    <w:rsid w:val="007923C9"/>
    <w:rsid w:val="007C26BB"/>
    <w:rsid w:val="007D25A5"/>
    <w:rsid w:val="00825973"/>
    <w:rsid w:val="00835471"/>
    <w:rsid w:val="00911EAB"/>
    <w:rsid w:val="009455C9"/>
    <w:rsid w:val="00946A26"/>
    <w:rsid w:val="009C626F"/>
    <w:rsid w:val="009F5EB4"/>
    <w:rsid w:val="00A3583D"/>
    <w:rsid w:val="00A6210F"/>
    <w:rsid w:val="00A64A1D"/>
    <w:rsid w:val="00A66B1C"/>
    <w:rsid w:val="00A71076"/>
    <w:rsid w:val="00A86D20"/>
    <w:rsid w:val="00A906F5"/>
    <w:rsid w:val="00AB74D0"/>
    <w:rsid w:val="00AC2187"/>
    <w:rsid w:val="00AC6643"/>
    <w:rsid w:val="00AD0AE5"/>
    <w:rsid w:val="00AF5726"/>
    <w:rsid w:val="00B26598"/>
    <w:rsid w:val="00B31DB4"/>
    <w:rsid w:val="00B74A05"/>
    <w:rsid w:val="00B836AB"/>
    <w:rsid w:val="00B870F7"/>
    <w:rsid w:val="00BB1E31"/>
    <w:rsid w:val="00BC34B1"/>
    <w:rsid w:val="00BD281B"/>
    <w:rsid w:val="00C2259A"/>
    <w:rsid w:val="00C56CA2"/>
    <w:rsid w:val="00CB1845"/>
    <w:rsid w:val="00CD3671"/>
    <w:rsid w:val="00CE7E10"/>
    <w:rsid w:val="00D012CA"/>
    <w:rsid w:val="00D23B46"/>
    <w:rsid w:val="00D35F66"/>
    <w:rsid w:val="00D47786"/>
    <w:rsid w:val="00DA1F5C"/>
    <w:rsid w:val="00DD002C"/>
    <w:rsid w:val="00DF7D0D"/>
    <w:rsid w:val="00E31357"/>
    <w:rsid w:val="00E83FA5"/>
    <w:rsid w:val="00F04073"/>
    <w:rsid w:val="00F10734"/>
    <w:rsid w:val="00F25DD7"/>
    <w:rsid w:val="00F327E6"/>
    <w:rsid w:val="00F36EB9"/>
    <w:rsid w:val="00F46C44"/>
    <w:rsid w:val="00F53B7F"/>
    <w:rsid w:val="00FA338F"/>
    <w:rsid w:val="00FB44FF"/>
    <w:rsid w:val="00FC6E9B"/>
    <w:rsid w:val="00FE42E5"/>
    <w:rsid w:val="00FF1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3E05"/>
  <w15:docId w15:val="{0D71CA31-0C8B-48C0-B660-A371F540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styleId="Kommentarzeichen">
    <w:name w:val="annotation reference"/>
    <w:basedOn w:val="Absatz-Standardschriftart"/>
    <w:uiPriority w:val="99"/>
    <w:semiHidden/>
    <w:unhideWhenUsed/>
    <w:rsid w:val="00A64A1D"/>
    <w:rPr>
      <w:sz w:val="16"/>
      <w:szCs w:val="16"/>
    </w:rPr>
  </w:style>
  <w:style w:type="paragraph" w:styleId="Kommentartext">
    <w:name w:val="annotation text"/>
    <w:basedOn w:val="Standard"/>
    <w:link w:val="KommentartextZchn"/>
    <w:uiPriority w:val="99"/>
    <w:semiHidden/>
    <w:unhideWhenUsed/>
    <w:rsid w:val="00A64A1D"/>
    <w:rPr>
      <w:sz w:val="20"/>
      <w:szCs w:val="18"/>
    </w:rPr>
  </w:style>
  <w:style w:type="character" w:customStyle="1" w:styleId="KommentartextZchn">
    <w:name w:val="Kommentartext Zchn"/>
    <w:basedOn w:val="Absatz-Standardschriftart"/>
    <w:link w:val="Kommentartext"/>
    <w:uiPriority w:val="99"/>
    <w:semiHidden/>
    <w:rsid w:val="00A64A1D"/>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A64A1D"/>
    <w:rPr>
      <w:b/>
      <w:bCs/>
    </w:rPr>
  </w:style>
  <w:style w:type="character" w:customStyle="1" w:styleId="KommentarthemaZchn">
    <w:name w:val="Kommentarthema Zchn"/>
    <w:basedOn w:val="KommentartextZchn"/>
    <w:link w:val="Kommentarthema"/>
    <w:uiPriority w:val="99"/>
    <w:semiHidden/>
    <w:rsid w:val="00A64A1D"/>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A64A1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64A1D"/>
    <w:rPr>
      <w:rFonts w:ascii="Tahoma" w:eastAsia="SimSun" w:hAnsi="Tahoma" w:cs="Mangal"/>
      <w:kern w:val="1"/>
      <w:sz w:val="16"/>
      <w:szCs w:val="14"/>
      <w:lang w:val="en-GB" w:eastAsia="hi-IN" w:bidi="hi-IN"/>
    </w:rPr>
  </w:style>
  <w:style w:type="character" w:customStyle="1" w:styleId="NichtaufgelsteErwhnung1">
    <w:name w:val="Nicht aufgelöste Erwähnung1"/>
    <w:basedOn w:val="Absatz-Standardschriftart"/>
    <w:uiPriority w:val="99"/>
    <w:semiHidden/>
    <w:unhideWhenUsed/>
    <w:rsid w:val="00F04073"/>
    <w:rPr>
      <w:color w:val="605E5C"/>
      <w:shd w:val="clear" w:color="auto" w:fill="E1DFDD"/>
    </w:rPr>
  </w:style>
  <w:style w:type="paragraph" w:styleId="Listenabsatz">
    <w:name w:val="List Paragraph"/>
    <w:basedOn w:val="Standard"/>
    <w:uiPriority w:val="34"/>
    <w:qFormat/>
    <w:rsid w:val="00F36EB9"/>
    <w:pPr>
      <w:ind w:left="720"/>
      <w:contextualSpacing/>
    </w:pPr>
    <w:rPr>
      <w:szCs w:val="21"/>
    </w:rPr>
  </w:style>
  <w:style w:type="character" w:customStyle="1" w:styleId="NichtaufgelsteErwhnung2">
    <w:name w:val="Nicht aufgelöste Erwähnung2"/>
    <w:basedOn w:val="Absatz-Standardschriftart"/>
    <w:uiPriority w:val="99"/>
    <w:semiHidden/>
    <w:unhideWhenUsed/>
    <w:rsid w:val="00B836AB"/>
    <w:rPr>
      <w:color w:val="605E5C"/>
      <w:shd w:val="clear" w:color="auto" w:fill="E1DFDD"/>
    </w:rPr>
  </w:style>
  <w:style w:type="character" w:styleId="BesuchterLink">
    <w:name w:val="FollowedHyperlink"/>
    <w:basedOn w:val="Absatz-Standardschriftart"/>
    <w:uiPriority w:val="99"/>
    <w:semiHidden/>
    <w:unhideWhenUsed/>
    <w:rsid w:val="006E6BD4"/>
    <w:rPr>
      <w:color w:val="800080" w:themeColor="followedHyperlink"/>
      <w:u w:val="single"/>
    </w:rPr>
  </w:style>
  <w:style w:type="character" w:customStyle="1" w:styleId="st">
    <w:name w:val="st"/>
    <w:basedOn w:val="Absatz-Standardschriftart"/>
    <w:rsid w:val="00F46C44"/>
  </w:style>
  <w:style w:type="character" w:customStyle="1" w:styleId="apple-converted-space">
    <w:name w:val="apple-converted-space"/>
    <w:basedOn w:val="Absatz-Standardschriftart"/>
    <w:rsid w:val="009455C9"/>
  </w:style>
  <w:style w:type="character" w:styleId="NichtaufgelsteErwhnung">
    <w:name w:val="Unresolved Mention"/>
    <w:basedOn w:val="Absatz-Standardschriftart"/>
    <w:uiPriority w:val="99"/>
    <w:semiHidden/>
    <w:unhideWhenUsed/>
    <w:rsid w:val="009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travel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blekom.de" TargetMode="External"/><Relationship Id="rId4" Type="http://schemas.openxmlformats.org/officeDocument/2006/relationships/settings" Target="settings.xml"/><Relationship Id="rId9" Type="http://schemas.openxmlformats.org/officeDocument/2006/relationships/hyperlink" Target="mailto:dominikanischerepublik@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0D4E-0360-411A-B00A-824BA345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2</cp:revision>
  <dcterms:created xsi:type="dcterms:W3CDTF">2020-07-30T12:02:00Z</dcterms:created>
  <dcterms:modified xsi:type="dcterms:W3CDTF">2020-07-30T12:02:00Z</dcterms:modified>
</cp:coreProperties>
</file>