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9B" w:rsidRDefault="000F11E4" w:rsidP="00BF47A9">
      <w:pPr>
        <w:rPr>
          <w:rFonts w:ascii="Arial" w:hAnsi="Arial" w:cs="Arial"/>
          <w:b/>
          <w:sz w:val="22"/>
          <w:szCs w:val="22"/>
        </w:rPr>
      </w:pPr>
      <w:r>
        <w:rPr>
          <w:rFonts w:ascii="Arial" w:hAnsi="Arial" w:cs="Arial"/>
          <w:b/>
          <w:noProof/>
          <w:sz w:val="22"/>
          <w:szCs w:val="22"/>
          <w:lang w:val="de-DE" w:eastAsia="de-DE"/>
        </w:rPr>
        <w:drawing>
          <wp:inline distT="0" distB="0" distL="0" distR="0">
            <wp:extent cx="5905500" cy="1057275"/>
            <wp:effectExtent l="19050" t="0" r="0" b="0"/>
            <wp:docPr id="2" name="Bild 1" descr="MEDIA RELEAS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RELEASE-05"/>
                    <pic:cNvPicPr>
                      <a:picLocks noChangeAspect="1" noChangeArrowheads="1"/>
                    </pic:cNvPicPr>
                  </pic:nvPicPr>
                  <pic:blipFill>
                    <a:blip r:embed="rId7" cstate="print"/>
                    <a:srcRect/>
                    <a:stretch>
                      <a:fillRect/>
                    </a:stretch>
                  </pic:blipFill>
                  <pic:spPr bwMode="auto">
                    <a:xfrm>
                      <a:off x="0" y="0"/>
                      <a:ext cx="5905500" cy="1057275"/>
                    </a:xfrm>
                    <a:prstGeom prst="rect">
                      <a:avLst/>
                    </a:prstGeom>
                    <a:noFill/>
                    <a:ln w="9525">
                      <a:noFill/>
                      <a:miter lim="800000"/>
                      <a:headEnd/>
                      <a:tailEnd/>
                    </a:ln>
                  </pic:spPr>
                </pic:pic>
              </a:graphicData>
            </a:graphic>
          </wp:inline>
        </w:drawing>
      </w:r>
    </w:p>
    <w:p w:rsidR="00750B3F" w:rsidRDefault="00750B3F" w:rsidP="00750B3F">
      <w:pPr>
        <w:rPr>
          <w:rFonts w:ascii="Arial" w:hAnsi="Arial" w:cs="Arial"/>
          <w:b/>
          <w:sz w:val="22"/>
          <w:szCs w:val="22"/>
        </w:rPr>
      </w:pPr>
    </w:p>
    <w:p w:rsidR="00F82C67" w:rsidRDefault="00F82C67" w:rsidP="00947492">
      <w:pPr>
        <w:rPr>
          <w:rFonts w:ascii="Arial" w:hAnsi="Arial" w:cs="Arial"/>
          <w:b/>
          <w:bCs/>
          <w:sz w:val="22"/>
          <w:szCs w:val="22"/>
          <w:lang w:val="en-US"/>
        </w:rPr>
      </w:pPr>
    </w:p>
    <w:p w:rsidR="001E06BA" w:rsidRPr="002B4C99" w:rsidRDefault="00D13EEC" w:rsidP="00F20C2C">
      <w:pPr>
        <w:rPr>
          <w:rFonts w:ascii="Arial" w:hAnsi="Arial" w:cs="Arial"/>
          <w:b/>
          <w:bCs/>
          <w:sz w:val="22"/>
          <w:szCs w:val="22"/>
          <w:lang w:val="de-DE"/>
        </w:rPr>
      </w:pPr>
      <w:r>
        <w:rPr>
          <w:rFonts w:ascii="Arial" w:hAnsi="Arial" w:cs="Arial"/>
          <w:b/>
          <w:bCs/>
          <w:sz w:val="22"/>
          <w:szCs w:val="22"/>
          <w:lang w:val="de-DE"/>
        </w:rPr>
        <w:t>Mai</w:t>
      </w:r>
      <w:r w:rsidR="00D108A7" w:rsidRPr="002B4C99">
        <w:rPr>
          <w:rFonts w:ascii="Arial" w:hAnsi="Arial" w:cs="Arial"/>
          <w:b/>
          <w:bCs/>
          <w:sz w:val="22"/>
          <w:szCs w:val="22"/>
          <w:lang w:val="de-DE"/>
        </w:rPr>
        <w:t xml:space="preserve"> </w:t>
      </w:r>
      <w:r w:rsidR="0019554F" w:rsidRPr="002B4C99">
        <w:rPr>
          <w:rFonts w:ascii="Arial" w:hAnsi="Arial" w:cs="Arial"/>
          <w:b/>
          <w:bCs/>
          <w:sz w:val="22"/>
          <w:szCs w:val="22"/>
          <w:lang w:val="de-DE"/>
        </w:rPr>
        <w:t>2012</w:t>
      </w:r>
    </w:p>
    <w:p w:rsidR="000F11E4" w:rsidRPr="002B4C99" w:rsidRDefault="000F11E4" w:rsidP="00F20C2C">
      <w:pPr>
        <w:rPr>
          <w:rFonts w:ascii="Arial" w:hAnsi="Arial" w:cs="Arial"/>
          <w:b/>
          <w:bCs/>
          <w:sz w:val="22"/>
          <w:szCs w:val="22"/>
          <w:lang w:val="de-DE"/>
        </w:rPr>
      </w:pPr>
    </w:p>
    <w:p w:rsidR="000F11E4" w:rsidRDefault="000F11E4" w:rsidP="000F11E4">
      <w:pPr>
        <w:pStyle w:val="Textkrper"/>
        <w:spacing w:line="360" w:lineRule="auto"/>
        <w:rPr>
          <w:rFonts w:ascii="Arial" w:hAnsi="Arial" w:cs="Arial"/>
          <w:lang w:val="de-DE"/>
        </w:rPr>
      </w:pPr>
      <w:r>
        <w:rPr>
          <w:rFonts w:ascii="Arial Black" w:hAnsi="Arial Black"/>
          <w:sz w:val="36"/>
          <w:szCs w:val="36"/>
          <w:lang w:val="de-DE"/>
        </w:rPr>
        <w:t>PRESSEINFORMATION</w:t>
      </w:r>
    </w:p>
    <w:p w:rsidR="000F11E4" w:rsidRDefault="002B4C99" w:rsidP="000F11E4">
      <w:pPr>
        <w:pStyle w:val="Textkrper"/>
        <w:spacing w:line="360" w:lineRule="auto"/>
        <w:rPr>
          <w:rFonts w:ascii="Arial" w:hAnsi="Arial" w:cs="Arial"/>
          <w:sz w:val="28"/>
          <w:szCs w:val="28"/>
          <w:lang w:val="de-DE"/>
        </w:rPr>
      </w:pPr>
      <w:r>
        <w:rPr>
          <w:rFonts w:ascii="Arial" w:hAnsi="Arial" w:cs="Arial"/>
          <w:sz w:val="28"/>
          <w:szCs w:val="28"/>
          <w:lang w:val="de-DE"/>
        </w:rPr>
        <w:t xml:space="preserve">Air New </w:t>
      </w:r>
      <w:proofErr w:type="spellStart"/>
      <w:r>
        <w:rPr>
          <w:rFonts w:ascii="Arial" w:hAnsi="Arial" w:cs="Arial"/>
          <w:sz w:val="28"/>
          <w:szCs w:val="28"/>
          <w:lang w:val="de-DE"/>
        </w:rPr>
        <w:t>Zealand</w:t>
      </w:r>
      <w:proofErr w:type="spellEnd"/>
      <w:r>
        <w:rPr>
          <w:rFonts w:ascii="Arial" w:hAnsi="Arial" w:cs="Arial"/>
          <w:sz w:val="28"/>
          <w:szCs w:val="28"/>
          <w:lang w:val="de-DE"/>
        </w:rPr>
        <w:t xml:space="preserve"> unterstützt neuseeländisches Umweltministerium </w:t>
      </w:r>
    </w:p>
    <w:p w:rsidR="000F11E4" w:rsidRPr="000F11E4" w:rsidRDefault="000F11E4" w:rsidP="000F11E4">
      <w:pPr>
        <w:pStyle w:val="Textkrper"/>
        <w:spacing w:line="360" w:lineRule="auto"/>
        <w:rPr>
          <w:rFonts w:ascii="Arial" w:hAnsi="Arial" w:cs="Arial"/>
          <w:sz w:val="16"/>
          <w:szCs w:val="16"/>
          <w:lang w:val="de-DE"/>
        </w:rPr>
      </w:pPr>
    </w:p>
    <w:p w:rsidR="007C30CF" w:rsidRDefault="007C30CF" w:rsidP="007C30CF">
      <w:pPr>
        <w:pStyle w:val="Textkrper2"/>
        <w:rPr>
          <w:b/>
          <w:lang w:val="de-DE"/>
        </w:rPr>
      </w:pPr>
      <w:r w:rsidRPr="007C30CF">
        <w:rPr>
          <w:b/>
          <w:lang w:val="de-DE"/>
        </w:rPr>
        <w:t xml:space="preserve">Neuseelands Premierminister John Key und Air New </w:t>
      </w:r>
      <w:proofErr w:type="spellStart"/>
      <w:r w:rsidRPr="007C30CF">
        <w:rPr>
          <w:b/>
          <w:lang w:val="de-DE"/>
        </w:rPr>
        <w:t>Zealands</w:t>
      </w:r>
      <w:proofErr w:type="spellEnd"/>
      <w:r w:rsidRPr="007C30CF">
        <w:rPr>
          <w:b/>
          <w:lang w:val="de-DE"/>
        </w:rPr>
        <w:t xml:space="preserve"> </w:t>
      </w:r>
      <w:proofErr w:type="spellStart"/>
      <w:r w:rsidRPr="007C30CF">
        <w:rPr>
          <w:b/>
          <w:lang w:val="de-DE"/>
        </w:rPr>
        <w:t>Chief</w:t>
      </w:r>
      <w:proofErr w:type="spellEnd"/>
      <w:r w:rsidRPr="007C30CF">
        <w:rPr>
          <w:b/>
          <w:lang w:val="de-DE"/>
        </w:rPr>
        <w:t xml:space="preserve"> Executive Officer Rob </w:t>
      </w:r>
      <w:proofErr w:type="spellStart"/>
      <w:r w:rsidRPr="007C30CF">
        <w:rPr>
          <w:b/>
          <w:lang w:val="de-DE"/>
        </w:rPr>
        <w:t>Fyfe</w:t>
      </w:r>
      <w:proofErr w:type="spellEnd"/>
      <w:r w:rsidRPr="007C30CF">
        <w:rPr>
          <w:b/>
          <w:lang w:val="de-DE"/>
        </w:rPr>
        <w:t xml:space="preserve"> </w:t>
      </w:r>
      <w:r w:rsidR="002B4C99">
        <w:rPr>
          <w:b/>
          <w:lang w:val="de-DE"/>
        </w:rPr>
        <w:t xml:space="preserve">haben </w:t>
      </w:r>
      <w:r>
        <w:rPr>
          <w:b/>
          <w:lang w:val="de-DE"/>
        </w:rPr>
        <w:t xml:space="preserve">eine </w:t>
      </w:r>
      <w:r w:rsidR="008277D0">
        <w:rPr>
          <w:b/>
          <w:lang w:val="de-DE"/>
        </w:rPr>
        <w:t xml:space="preserve">kommerzielle </w:t>
      </w:r>
      <w:r>
        <w:rPr>
          <w:b/>
          <w:lang w:val="de-DE"/>
        </w:rPr>
        <w:t>Drei-Jahres-</w:t>
      </w:r>
      <w:r w:rsidRPr="007C30CF">
        <w:rPr>
          <w:b/>
          <w:lang w:val="de-DE"/>
        </w:rPr>
        <w:t xml:space="preserve">Vereinbarung </w:t>
      </w:r>
      <w:r>
        <w:rPr>
          <w:b/>
          <w:lang w:val="de-DE"/>
        </w:rPr>
        <w:t xml:space="preserve">zwischen dem Department of </w:t>
      </w:r>
      <w:proofErr w:type="spellStart"/>
      <w:r>
        <w:rPr>
          <w:b/>
          <w:lang w:val="de-DE"/>
        </w:rPr>
        <w:t>Conservation</w:t>
      </w:r>
      <w:proofErr w:type="spellEnd"/>
      <w:r>
        <w:rPr>
          <w:b/>
          <w:lang w:val="de-DE"/>
        </w:rPr>
        <w:t xml:space="preserve"> (DOC) </w:t>
      </w:r>
      <w:r w:rsidR="003D3169">
        <w:rPr>
          <w:b/>
          <w:lang w:val="de-DE"/>
        </w:rPr>
        <w:t xml:space="preserve">und Neuseelands nationaler Fluggesellschaft </w:t>
      </w:r>
      <w:r w:rsidRPr="007C30CF">
        <w:rPr>
          <w:b/>
          <w:lang w:val="de-DE"/>
        </w:rPr>
        <w:t>bekannt</w:t>
      </w:r>
      <w:r w:rsidR="002B4C99">
        <w:rPr>
          <w:b/>
          <w:lang w:val="de-DE"/>
        </w:rPr>
        <w:t>gegeben</w:t>
      </w:r>
      <w:r w:rsidRPr="007C30CF">
        <w:rPr>
          <w:b/>
          <w:lang w:val="de-DE"/>
        </w:rPr>
        <w:t>.</w:t>
      </w:r>
      <w:r>
        <w:rPr>
          <w:b/>
          <w:lang w:val="de-DE"/>
        </w:rPr>
        <w:t xml:space="preserve"> Air New </w:t>
      </w:r>
      <w:proofErr w:type="spellStart"/>
      <w:r>
        <w:rPr>
          <w:b/>
          <w:lang w:val="de-DE"/>
        </w:rPr>
        <w:t>Zealand</w:t>
      </w:r>
      <w:proofErr w:type="spellEnd"/>
      <w:r>
        <w:rPr>
          <w:b/>
          <w:lang w:val="de-DE"/>
        </w:rPr>
        <w:t xml:space="preserve"> verpflichtet sich</w:t>
      </w:r>
      <w:r w:rsidR="00981E52">
        <w:rPr>
          <w:b/>
          <w:lang w:val="de-DE"/>
        </w:rPr>
        <w:t xml:space="preserve"> dabei</w:t>
      </w:r>
      <w:r>
        <w:rPr>
          <w:b/>
          <w:lang w:val="de-DE"/>
        </w:rPr>
        <w:t>, das Umweltministerium pro Jahr mit Beförderung- und Marketing-</w:t>
      </w:r>
      <w:r w:rsidR="002B4C99">
        <w:rPr>
          <w:b/>
          <w:lang w:val="de-DE"/>
        </w:rPr>
        <w:t>Leistungen</w:t>
      </w:r>
      <w:r>
        <w:rPr>
          <w:b/>
          <w:lang w:val="de-DE"/>
        </w:rPr>
        <w:t xml:space="preserve"> im Wert von einer Million Neuseeland-Dollar </w:t>
      </w:r>
      <w:r w:rsidR="008277D0">
        <w:rPr>
          <w:b/>
          <w:lang w:val="de-DE"/>
        </w:rPr>
        <w:t xml:space="preserve">(circa 622,000 Euro) </w:t>
      </w:r>
      <w:r>
        <w:rPr>
          <w:b/>
          <w:lang w:val="de-DE"/>
        </w:rPr>
        <w:t>zu unterstützen.</w:t>
      </w:r>
      <w:r w:rsidR="00981E52">
        <w:rPr>
          <w:b/>
          <w:lang w:val="de-DE"/>
        </w:rPr>
        <w:t xml:space="preserve"> Die Förderung kommt neuen Naturschutzprogrammen run</w:t>
      </w:r>
      <w:r w:rsidR="00A8101D">
        <w:rPr>
          <w:b/>
          <w:lang w:val="de-DE"/>
        </w:rPr>
        <w:t xml:space="preserve">d um Neuseelands Great </w:t>
      </w:r>
      <w:proofErr w:type="spellStart"/>
      <w:r w:rsidR="00A8101D">
        <w:rPr>
          <w:b/>
          <w:lang w:val="de-DE"/>
        </w:rPr>
        <w:t>Walks</w:t>
      </w:r>
      <w:proofErr w:type="spellEnd"/>
      <w:r w:rsidR="00A8101D">
        <w:rPr>
          <w:b/>
          <w:lang w:val="de-DE"/>
        </w:rPr>
        <w:t xml:space="preserve"> </w:t>
      </w:r>
      <w:r w:rsidR="00BA77B9">
        <w:rPr>
          <w:b/>
          <w:lang w:val="de-DE"/>
        </w:rPr>
        <w:t xml:space="preserve">in den Nationalparks </w:t>
      </w:r>
      <w:r w:rsidR="00A8101D">
        <w:rPr>
          <w:b/>
          <w:lang w:val="de-DE"/>
        </w:rPr>
        <w:t>zu</w:t>
      </w:r>
      <w:r w:rsidR="00981E52">
        <w:rPr>
          <w:b/>
          <w:lang w:val="de-DE"/>
        </w:rPr>
        <w:t>gute.</w:t>
      </w:r>
    </w:p>
    <w:p w:rsidR="007C30CF" w:rsidRPr="007C30CF" w:rsidRDefault="007C30CF" w:rsidP="007C30CF">
      <w:pPr>
        <w:pStyle w:val="Textkrper2"/>
        <w:rPr>
          <w:b/>
          <w:lang w:val="de-DE"/>
        </w:rPr>
      </w:pPr>
    </w:p>
    <w:p w:rsidR="002B4C99" w:rsidRDefault="002B4C99" w:rsidP="002B4C99">
      <w:pPr>
        <w:pStyle w:val="Textkrper2"/>
        <w:rPr>
          <w:lang w:val="de-DE"/>
        </w:rPr>
      </w:pPr>
      <w:r>
        <w:rPr>
          <w:lang w:val="de-DE"/>
        </w:rPr>
        <w:t xml:space="preserve">Die Air New </w:t>
      </w:r>
      <w:proofErr w:type="spellStart"/>
      <w:r>
        <w:rPr>
          <w:lang w:val="de-DE"/>
        </w:rPr>
        <w:t>Zealand</w:t>
      </w:r>
      <w:proofErr w:type="spellEnd"/>
      <w:r>
        <w:rPr>
          <w:lang w:val="de-DE"/>
        </w:rPr>
        <w:t xml:space="preserve"> Sponsoring Maßnahmen helfen </w:t>
      </w:r>
      <w:r w:rsidR="00731733">
        <w:rPr>
          <w:lang w:val="de-DE"/>
        </w:rPr>
        <w:t xml:space="preserve">den neun, als Great </w:t>
      </w:r>
      <w:proofErr w:type="spellStart"/>
      <w:r w:rsidR="00731733">
        <w:rPr>
          <w:lang w:val="de-DE"/>
        </w:rPr>
        <w:t>Walks</w:t>
      </w:r>
      <w:proofErr w:type="spellEnd"/>
      <w:r w:rsidR="00731733">
        <w:rPr>
          <w:lang w:val="de-DE"/>
        </w:rPr>
        <w:t xml:space="preserve"> bezeichneten Wanderwegen in </w:t>
      </w:r>
      <w:r>
        <w:rPr>
          <w:lang w:val="de-DE"/>
        </w:rPr>
        <w:t xml:space="preserve">diesen Schutzgebieten: </w:t>
      </w:r>
      <w:proofErr w:type="spellStart"/>
      <w:r>
        <w:rPr>
          <w:lang w:val="de-DE"/>
        </w:rPr>
        <w:t>Rakiura</w:t>
      </w:r>
      <w:proofErr w:type="spellEnd"/>
      <w:r>
        <w:rPr>
          <w:lang w:val="de-DE"/>
        </w:rPr>
        <w:t xml:space="preserve">, Kepler, </w:t>
      </w:r>
      <w:proofErr w:type="spellStart"/>
      <w:r>
        <w:rPr>
          <w:lang w:val="de-DE"/>
        </w:rPr>
        <w:t>Milford</w:t>
      </w:r>
      <w:proofErr w:type="spellEnd"/>
      <w:r>
        <w:rPr>
          <w:lang w:val="de-DE"/>
        </w:rPr>
        <w:t xml:space="preserve">, </w:t>
      </w:r>
      <w:proofErr w:type="spellStart"/>
      <w:r>
        <w:rPr>
          <w:lang w:val="de-DE"/>
        </w:rPr>
        <w:t>Routeburn</w:t>
      </w:r>
      <w:proofErr w:type="spellEnd"/>
      <w:r>
        <w:rPr>
          <w:lang w:val="de-DE"/>
        </w:rPr>
        <w:t xml:space="preserve">, </w:t>
      </w:r>
      <w:proofErr w:type="spellStart"/>
      <w:r>
        <w:rPr>
          <w:lang w:val="de-DE"/>
        </w:rPr>
        <w:t>Heaphy</w:t>
      </w:r>
      <w:proofErr w:type="spellEnd"/>
      <w:r>
        <w:rPr>
          <w:lang w:val="de-DE"/>
        </w:rPr>
        <w:t xml:space="preserve">, Abel Tasman Coast, </w:t>
      </w:r>
      <w:proofErr w:type="spellStart"/>
      <w:r>
        <w:rPr>
          <w:lang w:val="de-DE"/>
        </w:rPr>
        <w:t>Whanganui</w:t>
      </w:r>
      <w:proofErr w:type="spellEnd"/>
      <w:r>
        <w:rPr>
          <w:lang w:val="de-DE"/>
        </w:rPr>
        <w:t xml:space="preserve"> River Journey, </w:t>
      </w:r>
      <w:proofErr w:type="spellStart"/>
      <w:r>
        <w:rPr>
          <w:lang w:val="de-DE"/>
        </w:rPr>
        <w:t>Tongariro</w:t>
      </w:r>
      <w:proofErr w:type="spellEnd"/>
      <w:r>
        <w:rPr>
          <w:lang w:val="de-DE"/>
        </w:rPr>
        <w:t xml:space="preserve"> und Lake </w:t>
      </w:r>
      <w:proofErr w:type="spellStart"/>
      <w:r>
        <w:rPr>
          <w:lang w:val="de-DE"/>
        </w:rPr>
        <w:t>Waikaremoana</w:t>
      </w:r>
      <w:proofErr w:type="spellEnd"/>
      <w:r>
        <w:rPr>
          <w:lang w:val="de-DE"/>
        </w:rPr>
        <w:t>.</w:t>
      </w:r>
    </w:p>
    <w:p w:rsidR="002B4C99" w:rsidRDefault="002B4C99" w:rsidP="000F11E4">
      <w:pPr>
        <w:pStyle w:val="Textkrper2"/>
        <w:rPr>
          <w:lang w:val="de-DE"/>
        </w:rPr>
      </w:pPr>
    </w:p>
    <w:p w:rsidR="00B7447C" w:rsidRDefault="002C0A08" w:rsidP="000F11E4">
      <w:pPr>
        <w:pStyle w:val="Textkrper2"/>
        <w:rPr>
          <w:lang w:val="de-DE"/>
        </w:rPr>
      </w:pPr>
      <w:r>
        <w:rPr>
          <w:lang w:val="de-DE"/>
        </w:rPr>
        <w:t xml:space="preserve">Rob </w:t>
      </w:r>
      <w:proofErr w:type="spellStart"/>
      <w:r>
        <w:rPr>
          <w:lang w:val="de-DE"/>
        </w:rPr>
        <w:t>Fyfe</w:t>
      </w:r>
      <w:proofErr w:type="spellEnd"/>
      <w:r>
        <w:rPr>
          <w:lang w:val="de-DE"/>
        </w:rPr>
        <w:t xml:space="preserve">, Air New </w:t>
      </w:r>
      <w:proofErr w:type="spellStart"/>
      <w:r>
        <w:rPr>
          <w:lang w:val="de-DE"/>
        </w:rPr>
        <w:t>Zealand</w:t>
      </w:r>
      <w:proofErr w:type="spellEnd"/>
      <w:r>
        <w:rPr>
          <w:lang w:val="de-DE"/>
        </w:rPr>
        <w:t xml:space="preserve"> CEO erklärt: </w:t>
      </w:r>
      <w:r w:rsidR="007C30CF">
        <w:rPr>
          <w:lang w:val="de-DE"/>
        </w:rPr>
        <w:t>„</w:t>
      </w:r>
      <w:r>
        <w:rPr>
          <w:lang w:val="de-DE"/>
        </w:rPr>
        <w:t xml:space="preserve">Mit unserer Partnerschaft </w:t>
      </w:r>
      <w:r w:rsidR="00B7447C">
        <w:rPr>
          <w:lang w:val="de-DE"/>
        </w:rPr>
        <w:t xml:space="preserve">setzen uns für das ein, was Neuseeland so einzigartig macht. Im Besonderen begünstigen die geplanten Initiativen </w:t>
      </w:r>
      <w:r w:rsidR="007C30CF">
        <w:rPr>
          <w:lang w:val="de-DE"/>
        </w:rPr>
        <w:t>die</w:t>
      </w:r>
      <w:r>
        <w:rPr>
          <w:lang w:val="de-DE"/>
        </w:rPr>
        <w:t xml:space="preserve"> Artenvielfalt rund um die Great </w:t>
      </w:r>
      <w:proofErr w:type="spellStart"/>
      <w:r>
        <w:rPr>
          <w:lang w:val="de-DE"/>
        </w:rPr>
        <w:t>Walks</w:t>
      </w:r>
      <w:proofErr w:type="spellEnd"/>
      <w:r w:rsidR="00B7447C">
        <w:rPr>
          <w:lang w:val="de-DE"/>
        </w:rPr>
        <w:t>.</w:t>
      </w:r>
      <w:r>
        <w:rPr>
          <w:lang w:val="de-DE"/>
        </w:rPr>
        <w:t xml:space="preserve"> </w:t>
      </w:r>
      <w:r w:rsidR="008277D0">
        <w:rPr>
          <w:lang w:val="de-DE"/>
        </w:rPr>
        <w:t>Die</w:t>
      </w:r>
      <w:r w:rsidR="00B7447C">
        <w:rPr>
          <w:lang w:val="de-DE"/>
        </w:rPr>
        <w:t xml:space="preserve">se </w:t>
      </w:r>
      <w:r w:rsidR="005B7739">
        <w:rPr>
          <w:lang w:val="de-DE"/>
        </w:rPr>
        <w:t xml:space="preserve">Maßnahmen </w:t>
      </w:r>
      <w:r w:rsidR="008277D0">
        <w:rPr>
          <w:lang w:val="de-DE"/>
        </w:rPr>
        <w:t xml:space="preserve">sind eine wichtige Erweiterung </w:t>
      </w:r>
      <w:r w:rsidR="005B7739">
        <w:rPr>
          <w:lang w:val="de-DE"/>
        </w:rPr>
        <w:t>unsere</w:t>
      </w:r>
      <w:r w:rsidR="00A8101D">
        <w:rPr>
          <w:lang w:val="de-DE"/>
        </w:rPr>
        <w:t xml:space="preserve">s Engagements zum Erhalt von </w:t>
      </w:r>
      <w:r w:rsidR="00A8101D" w:rsidRPr="00DD5AD2">
        <w:rPr>
          <w:lang w:val="de-DE"/>
        </w:rPr>
        <w:t>Neuseeland</w:t>
      </w:r>
      <w:r w:rsidR="00A8101D">
        <w:rPr>
          <w:lang w:val="de-DE"/>
        </w:rPr>
        <w:t>s</w:t>
      </w:r>
      <w:r w:rsidR="00A8101D" w:rsidRPr="00DD5AD2">
        <w:rPr>
          <w:lang w:val="de-DE"/>
        </w:rPr>
        <w:t xml:space="preserve"> Naturschönheiten</w:t>
      </w:r>
      <w:r w:rsidR="00A8101D">
        <w:rPr>
          <w:lang w:val="de-DE"/>
        </w:rPr>
        <w:t>.</w:t>
      </w:r>
      <w:r w:rsidR="00B7447C">
        <w:rPr>
          <w:lang w:val="de-DE"/>
        </w:rPr>
        <w:t>“</w:t>
      </w:r>
    </w:p>
    <w:p w:rsidR="00E205B3" w:rsidRDefault="00A8101D" w:rsidP="000F11E4">
      <w:pPr>
        <w:pStyle w:val="Textkrper2"/>
        <w:rPr>
          <w:lang w:val="de-DE"/>
        </w:rPr>
      </w:pPr>
      <w:r>
        <w:rPr>
          <w:lang w:val="de-DE"/>
        </w:rPr>
        <w:t xml:space="preserve"> </w:t>
      </w:r>
    </w:p>
    <w:p w:rsidR="00DD5AD2" w:rsidRDefault="00E205B3" w:rsidP="000F11E4">
      <w:pPr>
        <w:pStyle w:val="Textkrper2"/>
        <w:rPr>
          <w:lang w:val="de-DE"/>
        </w:rPr>
      </w:pPr>
      <w:r>
        <w:rPr>
          <w:lang w:val="de-DE"/>
        </w:rPr>
        <w:t xml:space="preserve">Die </w:t>
      </w:r>
      <w:r w:rsidR="00A8101D">
        <w:rPr>
          <w:lang w:val="de-DE"/>
        </w:rPr>
        <w:t>Partnerschaft s</w:t>
      </w:r>
      <w:r>
        <w:rPr>
          <w:lang w:val="de-DE"/>
        </w:rPr>
        <w:t xml:space="preserve">ieht </w:t>
      </w:r>
      <w:r w:rsidR="007C30CF">
        <w:rPr>
          <w:lang w:val="de-DE"/>
        </w:rPr>
        <w:t xml:space="preserve">auch </w:t>
      </w:r>
      <w:r>
        <w:rPr>
          <w:lang w:val="de-DE"/>
        </w:rPr>
        <w:t>die Beförderung gefährdeter Tierarten wie Vögel, Reptilien und Wirbellose zur Sicherung neuer Brutplätze im Rahmen der DOC Arterhaltungsmaßnahmen vor.</w:t>
      </w:r>
      <w:r w:rsidR="00353B7D">
        <w:rPr>
          <w:lang w:val="de-DE"/>
        </w:rPr>
        <w:t xml:space="preserve"> </w:t>
      </w:r>
      <w:r w:rsidR="007C30CF">
        <w:rPr>
          <w:lang w:val="de-DE"/>
        </w:rPr>
        <w:t>„</w:t>
      </w:r>
      <w:r w:rsidR="003C00A5">
        <w:rPr>
          <w:lang w:val="de-DE"/>
        </w:rPr>
        <w:t xml:space="preserve">Es gibt ungefähr 200 Transporte gefährdeter Wildtiere pro Jahr“, ergänzt </w:t>
      </w:r>
      <w:r w:rsidR="00353B7D">
        <w:rPr>
          <w:lang w:val="de-DE"/>
        </w:rPr>
        <w:t>Al Morrison,</w:t>
      </w:r>
      <w:r w:rsidR="003C00A5">
        <w:rPr>
          <w:lang w:val="de-DE"/>
        </w:rPr>
        <w:t xml:space="preserve"> Generaldirektor des Department of </w:t>
      </w:r>
      <w:proofErr w:type="spellStart"/>
      <w:r w:rsidR="003C00A5">
        <w:rPr>
          <w:lang w:val="de-DE"/>
        </w:rPr>
        <w:t>Conservation</w:t>
      </w:r>
      <w:proofErr w:type="spellEnd"/>
      <w:r w:rsidR="00353B7D">
        <w:rPr>
          <w:lang w:val="de-DE"/>
        </w:rPr>
        <w:t>.</w:t>
      </w:r>
      <w:r w:rsidR="00BA77B9">
        <w:rPr>
          <w:lang w:val="de-DE"/>
        </w:rPr>
        <w:t xml:space="preserve"> „Air New </w:t>
      </w:r>
      <w:proofErr w:type="spellStart"/>
      <w:r w:rsidR="00BA77B9">
        <w:rPr>
          <w:lang w:val="de-DE"/>
        </w:rPr>
        <w:t>Zealand</w:t>
      </w:r>
      <w:proofErr w:type="spellEnd"/>
      <w:r w:rsidR="00BA77B9">
        <w:rPr>
          <w:lang w:val="de-DE"/>
        </w:rPr>
        <w:t xml:space="preserve"> denkt vorausschauend und realisiert, dass der Schutz von Neuseelands Natur notwendig und gleichzeitg gut fürs Geschäft ist. Es ist eine Investition in die Zukunft des Landes wie zum Wohle des eigenen Unternehmens.“</w:t>
      </w:r>
      <w:r w:rsidR="00CF7B22">
        <w:rPr>
          <w:lang w:val="de-DE"/>
        </w:rPr>
        <w:t xml:space="preserve"> </w:t>
      </w:r>
      <w:r w:rsidR="003C00A5">
        <w:rPr>
          <w:lang w:val="de-DE"/>
        </w:rPr>
        <w:t xml:space="preserve">Vor </w:t>
      </w:r>
      <w:r w:rsidR="00D13EEC">
        <w:rPr>
          <w:lang w:val="de-DE"/>
        </w:rPr>
        <w:t xml:space="preserve">kurzem </w:t>
      </w:r>
      <w:r w:rsidR="00A8101D">
        <w:rPr>
          <w:lang w:val="de-DE"/>
        </w:rPr>
        <w:t xml:space="preserve">beispielsweise </w:t>
      </w:r>
      <w:r w:rsidR="00CF7B22">
        <w:rPr>
          <w:lang w:val="de-DE"/>
        </w:rPr>
        <w:t>transportierte</w:t>
      </w:r>
      <w:r w:rsidR="003C00A5">
        <w:rPr>
          <w:lang w:val="de-DE"/>
        </w:rPr>
        <w:t xml:space="preserve"> Ai</w:t>
      </w:r>
      <w:r w:rsidR="005B7739">
        <w:rPr>
          <w:lang w:val="de-DE"/>
        </w:rPr>
        <w:t>r</w:t>
      </w:r>
      <w:r w:rsidR="003C00A5">
        <w:rPr>
          <w:lang w:val="de-DE"/>
        </w:rPr>
        <w:t xml:space="preserve"> New </w:t>
      </w:r>
      <w:proofErr w:type="spellStart"/>
      <w:r w:rsidR="003C00A5">
        <w:rPr>
          <w:lang w:val="de-DE"/>
        </w:rPr>
        <w:t>Zealand</w:t>
      </w:r>
      <w:proofErr w:type="spellEnd"/>
      <w:r w:rsidR="003C00A5">
        <w:rPr>
          <w:lang w:val="de-DE"/>
        </w:rPr>
        <w:t xml:space="preserve"> acht flugunfähige </w:t>
      </w:r>
      <w:proofErr w:type="spellStart"/>
      <w:r w:rsidR="003C00A5">
        <w:rPr>
          <w:lang w:val="de-DE"/>
        </w:rPr>
        <w:lastRenderedPageBreak/>
        <w:t>Kakapo</w:t>
      </w:r>
      <w:proofErr w:type="spellEnd"/>
      <w:r w:rsidR="003C00A5">
        <w:rPr>
          <w:lang w:val="de-DE"/>
        </w:rPr>
        <w:t xml:space="preserve"> von </w:t>
      </w:r>
      <w:proofErr w:type="spellStart"/>
      <w:r w:rsidR="003C00A5">
        <w:rPr>
          <w:lang w:val="de-DE"/>
        </w:rPr>
        <w:t>Invercargill</w:t>
      </w:r>
      <w:proofErr w:type="spellEnd"/>
      <w:r w:rsidR="003C00A5">
        <w:rPr>
          <w:lang w:val="de-DE"/>
        </w:rPr>
        <w:t xml:space="preserve"> über Christchurch nach Auckland</w:t>
      </w:r>
      <w:r w:rsidR="00A8101D">
        <w:rPr>
          <w:lang w:val="de-DE"/>
        </w:rPr>
        <w:t xml:space="preserve">. Vor dort aus gelangten die Vögel direkt in ihre neue Heimat, das </w:t>
      </w:r>
      <w:r w:rsidR="003C00A5">
        <w:rPr>
          <w:lang w:val="de-DE"/>
        </w:rPr>
        <w:t xml:space="preserve">Schutzgebiet auf Little </w:t>
      </w:r>
      <w:proofErr w:type="spellStart"/>
      <w:r w:rsidR="003C00A5">
        <w:rPr>
          <w:lang w:val="de-DE"/>
        </w:rPr>
        <w:t>Barrier</w:t>
      </w:r>
      <w:proofErr w:type="spellEnd"/>
      <w:r w:rsidR="003C00A5">
        <w:rPr>
          <w:lang w:val="de-DE"/>
        </w:rPr>
        <w:t xml:space="preserve"> Island im Golf von </w:t>
      </w:r>
      <w:proofErr w:type="spellStart"/>
      <w:r w:rsidR="003C00A5">
        <w:rPr>
          <w:lang w:val="de-DE"/>
        </w:rPr>
        <w:t>Hauraki</w:t>
      </w:r>
      <w:proofErr w:type="spellEnd"/>
      <w:r w:rsidR="003C00A5">
        <w:rPr>
          <w:lang w:val="de-DE"/>
        </w:rPr>
        <w:t xml:space="preserve">. </w:t>
      </w:r>
    </w:p>
    <w:p w:rsidR="007C30CF" w:rsidRDefault="007C30CF" w:rsidP="007C30CF">
      <w:pPr>
        <w:pStyle w:val="Textkrper2"/>
        <w:rPr>
          <w:lang w:val="de-DE"/>
        </w:rPr>
      </w:pPr>
    </w:p>
    <w:p w:rsidR="00B7447C" w:rsidRDefault="00B7447C" w:rsidP="00B7447C">
      <w:pPr>
        <w:pStyle w:val="Textkrper2"/>
        <w:rPr>
          <w:lang w:val="de-DE"/>
        </w:rPr>
      </w:pPr>
      <w:r>
        <w:rPr>
          <w:lang w:val="de-DE"/>
        </w:rPr>
        <w:t xml:space="preserve">Geplant </w:t>
      </w:r>
      <w:r w:rsidR="00BA77B9">
        <w:rPr>
          <w:lang w:val="de-DE"/>
        </w:rPr>
        <w:t>ist zudem</w:t>
      </w:r>
      <w:r w:rsidR="00CF7B22">
        <w:rPr>
          <w:lang w:val="de-DE"/>
        </w:rPr>
        <w:t>,</w:t>
      </w:r>
      <w:r w:rsidR="00BA77B9">
        <w:rPr>
          <w:lang w:val="de-DE"/>
        </w:rPr>
        <w:t xml:space="preserve"> </w:t>
      </w:r>
      <w:r>
        <w:rPr>
          <w:lang w:val="de-DE"/>
        </w:rPr>
        <w:t>Flug- und Hütten-Arrangements sowie besondere Gruppenerlebnisse</w:t>
      </w:r>
      <w:r w:rsidR="00BA77B9">
        <w:rPr>
          <w:lang w:val="de-DE"/>
        </w:rPr>
        <w:t xml:space="preserve"> in geschützten Gebieten zu entwickeln und weltweit anzubieten.</w:t>
      </w:r>
    </w:p>
    <w:p w:rsidR="00B7447C" w:rsidRDefault="00B7447C" w:rsidP="007C30CF">
      <w:pPr>
        <w:pStyle w:val="Textkrper2"/>
        <w:rPr>
          <w:lang w:val="de-DE"/>
        </w:rPr>
      </w:pPr>
    </w:p>
    <w:p w:rsidR="002B4C99" w:rsidRDefault="002B4C99" w:rsidP="002B4C99">
      <w:pPr>
        <w:pStyle w:val="Textkrper2"/>
        <w:rPr>
          <w:lang w:val="de-DE"/>
        </w:rPr>
      </w:pPr>
      <w:r>
        <w:rPr>
          <w:lang w:val="de-DE"/>
        </w:rPr>
        <w:t xml:space="preserve">Air New </w:t>
      </w:r>
      <w:proofErr w:type="spellStart"/>
      <w:r>
        <w:rPr>
          <w:lang w:val="de-DE"/>
        </w:rPr>
        <w:t>Zealand</w:t>
      </w:r>
      <w:proofErr w:type="spellEnd"/>
      <w:r>
        <w:rPr>
          <w:lang w:val="de-DE"/>
        </w:rPr>
        <w:t xml:space="preserve"> setzt sich seit Jah</w:t>
      </w:r>
      <w:r w:rsidR="004B5AD9">
        <w:rPr>
          <w:lang w:val="de-DE"/>
        </w:rPr>
        <w:t>ren aktiv für die Umwelt ein. D</w:t>
      </w:r>
      <w:r>
        <w:rPr>
          <w:lang w:val="de-DE"/>
        </w:rPr>
        <w:t>e</w:t>
      </w:r>
      <w:r w:rsidR="004B5AD9">
        <w:rPr>
          <w:lang w:val="de-DE"/>
        </w:rPr>
        <w:t>r</w:t>
      </w:r>
      <w:r>
        <w:rPr>
          <w:lang w:val="de-DE"/>
        </w:rPr>
        <w:t xml:space="preserve"> e</w:t>
      </w:r>
      <w:r w:rsidRPr="002B4C99">
        <w:rPr>
          <w:lang w:val="de-DE"/>
        </w:rPr>
        <w:t>igene Umweltfond</w:t>
      </w:r>
      <w:r w:rsidRPr="00D5275D">
        <w:rPr>
          <w:lang w:val="de-DE"/>
        </w:rPr>
        <w:t xml:space="preserve"> </w:t>
      </w:r>
      <w:r>
        <w:rPr>
          <w:lang w:val="de-DE"/>
        </w:rPr>
        <w:t xml:space="preserve">„Air New </w:t>
      </w:r>
      <w:proofErr w:type="spellStart"/>
      <w:r>
        <w:rPr>
          <w:lang w:val="de-DE"/>
        </w:rPr>
        <w:t>Zealand</w:t>
      </w:r>
      <w:proofErr w:type="spellEnd"/>
      <w:r>
        <w:rPr>
          <w:lang w:val="de-DE"/>
        </w:rPr>
        <w:t xml:space="preserve"> Environmental Trust“ koordiniert und verwaltet Spendengelder zum Erhalt von Neuseelands Umwelt. „</w:t>
      </w:r>
      <w:r w:rsidRPr="002B4C99">
        <w:rPr>
          <w:lang w:val="de-DE"/>
        </w:rPr>
        <w:t xml:space="preserve">Kids </w:t>
      </w:r>
      <w:proofErr w:type="spellStart"/>
      <w:r>
        <w:rPr>
          <w:lang w:val="de-DE"/>
        </w:rPr>
        <w:t>R</w:t>
      </w:r>
      <w:r w:rsidRPr="002B4C99">
        <w:rPr>
          <w:lang w:val="de-DE"/>
        </w:rPr>
        <w:t>estore</w:t>
      </w:r>
      <w:proofErr w:type="spellEnd"/>
      <w:r w:rsidRPr="002B4C99">
        <w:rPr>
          <w:lang w:val="de-DE"/>
        </w:rPr>
        <w:t xml:space="preserve"> New </w:t>
      </w:r>
      <w:proofErr w:type="spellStart"/>
      <w:r w:rsidRPr="002B4C99">
        <w:rPr>
          <w:lang w:val="de-DE"/>
        </w:rPr>
        <w:t>Zealand</w:t>
      </w:r>
      <w:proofErr w:type="spellEnd"/>
      <w:r>
        <w:rPr>
          <w:lang w:val="de-DE"/>
        </w:rPr>
        <w:t>“ ermuntert Kinder in dire</w:t>
      </w:r>
      <w:r w:rsidR="00CF7B22">
        <w:rPr>
          <w:lang w:val="de-DE"/>
        </w:rPr>
        <w:t xml:space="preserve">kter Zusammenarbeit mit Schulen, selbst </w:t>
      </w:r>
      <w:r w:rsidRPr="002B4C99">
        <w:rPr>
          <w:lang w:val="de-DE"/>
        </w:rPr>
        <w:t>Verantwortung für die Umwelt zu übernehmen.</w:t>
      </w:r>
      <w:r>
        <w:rPr>
          <w:lang w:val="de-DE"/>
        </w:rPr>
        <w:t xml:space="preserve"> </w:t>
      </w:r>
      <w:r w:rsidRPr="0054200B">
        <w:rPr>
          <w:lang w:val="de-DE"/>
        </w:rPr>
        <w:t xml:space="preserve">Umweltverträglichkeit als Leitfaden bei der Arbeit und zu Hause zu verankern, </w:t>
      </w:r>
      <w:r w:rsidR="00BA77B9">
        <w:rPr>
          <w:lang w:val="de-DE"/>
        </w:rPr>
        <w:t xml:space="preserve">haben sich die </w:t>
      </w:r>
      <w:r>
        <w:rPr>
          <w:lang w:val="de-DE"/>
        </w:rPr>
        <w:t xml:space="preserve"> </w:t>
      </w:r>
      <w:r w:rsidR="00BA77B9">
        <w:rPr>
          <w:lang w:val="de-DE"/>
        </w:rPr>
        <w:t xml:space="preserve">die </w:t>
      </w:r>
      <w:r>
        <w:rPr>
          <w:lang w:val="de-DE"/>
        </w:rPr>
        <w:t>bereits 3.000 Unternehmens-Mitarbeiter des „</w:t>
      </w:r>
      <w:r w:rsidRPr="0054200B">
        <w:rPr>
          <w:lang w:val="de-DE"/>
        </w:rPr>
        <w:t>Green Team</w:t>
      </w:r>
      <w:r>
        <w:rPr>
          <w:lang w:val="de-DE"/>
        </w:rPr>
        <w:t>s“</w:t>
      </w:r>
      <w:r w:rsidRPr="0054200B">
        <w:rPr>
          <w:lang w:val="de-DE"/>
        </w:rPr>
        <w:t xml:space="preserve"> </w:t>
      </w:r>
      <w:r w:rsidR="00BA77B9">
        <w:rPr>
          <w:lang w:val="de-DE"/>
        </w:rPr>
        <w:t>zur Aufgabe gemacht</w:t>
      </w:r>
      <w:r>
        <w:rPr>
          <w:lang w:val="de-DE"/>
        </w:rPr>
        <w:t>.</w:t>
      </w:r>
    </w:p>
    <w:p w:rsidR="002B4C99" w:rsidRDefault="002B4C99" w:rsidP="002B4C99">
      <w:pPr>
        <w:pStyle w:val="Textkrper2"/>
        <w:rPr>
          <w:lang w:val="de-DE"/>
        </w:rPr>
      </w:pPr>
    </w:p>
    <w:p w:rsidR="000F11E4" w:rsidRDefault="000F11E4" w:rsidP="000F11E4">
      <w:pPr>
        <w:pStyle w:val="berschrift3"/>
        <w:rPr>
          <w:lang w:val="de-DE"/>
        </w:rPr>
      </w:pPr>
      <w:r>
        <w:rPr>
          <w:lang w:val="de-DE"/>
        </w:rPr>
        <w:t xml:space="preserve">Weitere Informationen zu Air New </w:t>
      </w:r>
      <w:proofErr w:type="spellStart"/>
      <w:r>
        <w:rPr>
          <w:lang w:val="de-DE"/>
        </w:rPr>
        <w:t>Zealand</w:t>
      </w:r>
      <w:proofErr w:type="spellEnd"/>
      <w:r>
        <w:rPr>
          <w:lang w:val="de-DE"/>
        </w:rPr>
        <w:t xml:space="preserve"> im Internet: </w:t>
      </w:r>
      <w:hyperlink r:id="rId8" w:history="1">
        <w:r w:rsidRPr="00F42424">
          <w:rPr>
            <w:rStyle w:val="Hyperlink"/>
            <w:lang w:val="de-DE"/>
          </w:rPr>
          <w:t>www.airnewzealand.de</w:t>
        </w:r>
      </w:hyperlink>
    </w:p>
    <w:p w:rsidR="000F11E4" w:rsidRPr="00A32A76" w:rsidRDefault="000F11E4" w:rsidP="000F11E4">
      <w:pPr>
        <w:pStyle w:val="Textkrper2"/>
        <w:spacing w:line="240" w:lineRule="auto"/>
        <w:rPr>
          <w:sz w:val="16"/>
          <w:szCs w:val="16"/>
          <w:lang w:val="de-DE"/>
        </w:rPr>
      </w:pPr>
    </w:p>
    <w:p w:rsidR="000F11E4" w:rsidRPr="00DF116E" w:rsidRDefault="000F11E4" w:rsidP="000F11E4">
      <w:pPr>
        <w:pStyle w:val="Textkrper2"/>
        <w:spacing w:line="240" w:lineRule="auto"/>
        <w:rPr>
          <w:lang w:val="de-DE"/>
        </w:rPr>
      </w:pPr>
      <w:r w:rsidRPr="00DF116E">
        <w:rPr>
          <w:lang w:val="de-DE"/>
        </w:rPr>
        <w:t xml:space="preserve">Mit einer Flotte von </w:t>
      </w:r>
      <w:r w:rsidR="00452331">
        <w:rPr>
          <w:lang w:val="de-DE"/>
        </w:rPr>
        <w:t>101</w:t>
      </w:r>
      <w:r w:rsidRPr="00DF116E">
        <w:rPr>
          <w:lang w:val="de-DE"/>
        </w:rPr>
        <w:t xml:space="preserve"> Flugzeugen fliegt Air New </w:t>
      </w:r>
      <w:proofErr w:type="spellStart"/>
      <w:r w:rsidRPr="00DF116E">
        <w:rPr>
          <w:lang w:val="de-DE"/>
        </w:rPr>
        <w:t>Zealand</w:t>
      </w:r>
      <w:proofErr w:type="spellEnd"/>
      <w:r w:rsidRPr="00DF116E">
        <w:rPr>
          <w:lang w:val="de-DE"/>
        </w:rPr>
        <w:t xml:space="preserve"> Ziele in Australien, dem Südpazifik, Asien, Nordamerika und Europa an. Innerhalb Neuseelands bedient die Fluggesellschaft 27 Städte und verfügt damit über das umfangreichste Streckennetz im Land. Verbindungen ab Deutschland, Österreich und der Schweiz bietet der </w:t>
      </w:r>
      <w:proofErr w:type="spellStart"/>
      <w:r w:rsidRPr="00DF116E">
        <w:rPr>
          <w:lang w:val="de-DE"/>
        </w:rPr>
        <w:t>Carrier</w:t>
      </w:r>
      <w:proofErr w:type="spellEnd"/>
      <w:r w:rsidRPr="00DF116E">
        <w:rPr>
          <w:lang w:val="de-DE"/>
        </w:rPr>
        <w:t xml:space="preserve"> mit Star </w:t>
      </w:r>
      <w:proofErr w:type="spellStart"/>
      <w:r w:rsidRPr="00DF116E">
        <w:rPr>
          <w:lang w:val="de-DE"/>
        </w:rPr>
        <w:t>Alliance</w:t>
      </w:r>
      <w:proofErr w:type="spellEnd"/>
      <w:r w:rsidRPr="00DF116E">
        <w:rPr>
          <w:lang w:val="de-DE"/>
        </w:rPr>
        <w:t xml:space="preserve">-Partnern an. Mit Air New </w:t>
      </w:r>
      <w:proofErr w:type="spellStart"/>
      <w:r w:rsidRPr="00DF116E">
        <w:rPr>
          <w:lang w:val="de-DE"/>
        </w:rPr>
        <w:t>Zealand</w:t>
      </w:r>
      <w:proofErr w:type="spellEnd"/>
      <w:r w:rsidRPr="00DF116E">
        <w:rPr>
          <w:lang w:val="de-DE"/>
        </w:rPr>
        <w:t xml:space="preserve"> ist Auckland täglich direkt ab London-Heathrow über Los Angeles und fünfmal wöchentlich über Hongkong zu erreichen.</w:t>
      </w:r>
    </w:p>
    <w:p w:rsidR="000F11E4" w:rsidRDefault="000F11E4" w:rsidP="000F11E4">
      <w:pPr>
        <w:pStyle w:val="Textkrper2"/>
        <w:spacing w:line="240" w:lineRule="auto"/>
        <w:rPr>
          <w:lang w:val="de-DE"/>
        </w:rPr>
      </w:pPr>
    </w:p>
    <w:p w:rsidR="000F11E4" w:rsidRDefault="000F11E4" w:rsidP="000F11E4">
      <w:pPr>
        <w:pStyle w:val="Textkrper2"/>
        <w:spacing w:line="240" w:lineRule="auto"/>
        <w:rPr>
          <w:lang w:val="de-DE"/>
        </w:rPr>
      </w:pPr>
      <w:r w:rsidRPr="00DF116E">
        <w:rPr>
          <w:lang w:val="de-DE"/>
        </w:rPr>
        <w:t xml:space="preserve">Air New </w:t>
      </w:r>
      <w:proofErr w:type="spellStart"/>
      <w:r w:rsidRPr="00DF116E">
        <w:rPr>
          <w:lang w:val="de-DE"/>
        </w:rPr>
        <w:t>Zealand</w:t>
      </w:r>
      <w:proofErr w:type="spellEnd"/>
      <w:r w:rsidRPr="00DF116E">
        <w:rPr>
          <w:lang w:val="de-DE"/>
        </w:rPr>
        <w:t xml:space="preserve"> ist stolzes Mitglied des Star </w:t>
      </w:r>
      <w:proofErr w:type="spellStart"/>
      <w:r w:rsidRPr="00DF116E">
        <w:rPr>
          <w:lang w:val="de-DE"/>
        </w:rPr>
        <w:t>Alliance</w:t>
      </w:r>
      <w:proofErr w:type="spellEnd"/>
      <w:r w:rsidRPr="00DF116E">
        <w:rPr>
          <w:lang w:val="de-DE"/>
        </w:rPr>
        <w:t xml:space="preserve"> Netzwerkes.  Dieses wurde 1997 als erste echte globale Allianz von Fluglinien gegründet, die dem internationalen Reisenden Wiedererkennung und nahtlosen Service bietet. Die Akzeptanz des Zusammenschlusses unterstreichen zahlreiche Auszeichnungen wie „Market </w:t>
      </w:r>
      <w:proofErr w:type="spellStart"/>
      <w:r w:rsidRPr="00DF116E">
        <w:rPr>
          <w:lang w:val="de-DE"/>
        </w:rPr>
        <w:t>Leadership</w:t>
      </w:r>
      <w:proofErr w:type="spellEnd"/>
      <w:r w:rsidRPr="00DF116E">
        <w:rPr>
          <w:lang w:val="de-DE"/>
        </w:rPr>
        <w:t xml:space="preserve">“ durch die Air Transport World oder „Best Airline </w:t>
      </w:r>
      <w:proofErr w:type="spellStart"/>
      <w:r w:rsidRPr="00DF116E">
        <w:rPr>
          <w:lang w:val="de-DE"/>
        </w:rPr>
        <w:t>Alliance</w:t>
      </w:r>
      <w:proofErr w:type="spellEnd"/>
      <w:r w:rsidRPr="00DF116E">
        <w:rPr>
          <w:lang w:val="de-DE"/>
        </w:rPr>
        <w:t xml:space="preserve">“ durch das Business </w:t>
      </w:r>
      <w:proofErr w:type="spellStart"/>
      <w:r w:rsidRPr="00DF116E">
        <w:rPr>
          <w:lang w:val="de-DE"/>
        </w:rPr>
        <w:t>Traveller</w:t>
      </w:r>
      <w:proofErr w:type="spellEnd"/>
      <w:r w:rsidRPr="00DF116E">
        <w:rPr>
          <w:lang w:val="de-DE"/>
        </w:rPr>
        <w:t xml:space="preserve"> Magazin und </w:t>
      </w:r>
      <w:proofErr w:type="spellStart"/>
      <w:r w:rsidRPr="00DF116E">
        <w:rPr>
          <w:lang w:val="de-DE"/>
        </w:rPr>
        <w:t>Skytrax</w:t>
      </w:r>
      <w:proofErr w:type="spellEnd"/>
      <w:r w:rsidRPr="00DF116E">
        <w:rPr>
          <w:lang w:val="de-DE"/>
        </w:rPr>
        <w:t xml:space="preserve">. </w:t>
      </w:r>
      <w:r w:rsidRPr="00DF116E">
        <w:rPr>
          <w:lang w:val="en-US"/>
        </w:rPr>
        <w:t xml:space="preserve">Zu den </w:t>
      </w:r>
      <w:proofErr w:type="spellStart"/>
      <w:r w:rsidRPr="00DF116E">
        <w:rPr>
          <w:lang w:val="en-US"/>
        </w:rPr>
        <w:t>Mitgliedern</w:t>
      </w:r>
      <w:proofErr w:type="spellEnd"/>
      <w:r w:rsidRPr="00DF116E">
        <w:rPr>
          <w:lang w:val="en-US"/>
        </w:rPr>
        <w:t xml:space="preserve"> </w:t>
      </w:r>
      <w:proofErr w:type="spellStart"/>
      <w:r w:rsidRPr="00DF116E">
        <w:rPr>
          <w:lang w:val="en-US"/>
        </w:rPr>
        <w:t>zählen</w:t>
      </w:r>
      <w:proofErr w:type="spellEnd"/>
      <w:r w:rsidRPr="00DF116E">
        <w:rPr>
          <w:lang w:val="en-US"/>
        </w:rPr>
        <w:t xml:space="preserve">: </w:t>
      </w:r>
      <w:proofErr w:type="spellStart"/>
      <w:r w:rsidRPr="00DF116E">
        <w:t>Adria</w:t>
      </w:r>
      <w:proofErr w:type="spellEnd"/>
      <w:r w:rsidRPr="00DF116E">
        <w:t xml:space="preserve"> Airways, </w:t>
      </w:r>
      <w:r>
        <w:t xml:space="preserve">Aegean Airlines, </w:t>
      </w:r>
      <w:r w:rsidRPr="00DF116E">
        <w:t xml:space="preserve">Air Canada, Air China, Air New Zealand, ANA, </w:t>
      </w:r>
      <w:proofErr w:type="spellStart"/>
      <w:r w:rsidRPr="00DF116E">
        <w:t>Asiana</w:t>
      </w:r>
      <w:proofErr w:type="spellEnd"/>
      <w:r w:rsidRPr="00DF116E">
        <w:t xml:space="preserve"> Airlines, Austrian, Blue1, </w:t>
      </w:r>
      <w:r>
        <w:t>British Midland International</w:t>
      </w:r>
      <w:r w:rsidRPr="00DF116E">
        <w:t xml:space="preserve">, Brussels Airlines, Croatia Airlines, EGYPTAIR, </w:t>
      </w:r>
      <w:r>
        <w:t xml:space="preserve">Ethiopian Airlines, </w:t>
      </w:r>
      <w:r w:rsidRPr="00DF116E">
        <w:t>LOT Polish Airlines, Lufthansa, Scandinavian Airlines,</w:t>
      </w:r>
      <w:r>
        <w:t xml:space="preserve"> </w:t>
      </w:r>
      <w:r w:rsidRPr="00DF116E">
        <w:t>Singapore Airlines, South African Airways, SWISS,</w:t>
      </w:r>
      <w:r>
        <w:t xml:space="preserve"> </w:t>
      </w:r>
      <w:r w:rsidRPr="00DF116E">
        <w:t xml:space="preserve">TAM, TAP Portugal, Turkish Airlines, THAI, United und US Airways. </w:t>
      </w:r>
      <w:proofErr w:type="spellStart"/>
      <w:r w:rsidRPr="00DA116C">
        <w:rPr>
          <w:lang w:val="de-DE"/>
        </w:rPr>
        <w:t>Avianca</w:t>
      </w:r>
      <w:proofErr w:type="spellEnd"/>
      <w:r w:rsidRPr="00DA116C">
        <w:rPr>
          <w:lang w:val="de-DE"/>
        </w:rPr>
        <w:t xml:space="preserve">–TACA, </w:t>
      </w:r>
      <w:proofErr w:type="spellStart"/>
      <w:r w:rsidRPr="00DA116C">
        <w:rPr>
          <w:lang w:val="de-DE"/>
        </w:rPr>
        <w:t>Copa</w:t>
      </w:r>
      <w:proofErr w:type="spellEnd"/>
      <w:r w:rsidRPr="00DA116C">
        <w:rPr>
          <w:lang w:val="de-DE"/>
        </w:rPr>
        <w:t xml:space="preserve"> Airlines</w:t>
      </w:r>
      <w:r>
        <w:rPr>
          <w:lang w:val="de-DE"/>
        </w:rPr>
        <w:t xml:space="preserve">, EVA Air </w:t>
      </w:r>
      <w:r w:rsidRPr="00DA116C">
        <w:rPr>
          <w:lang w:val="de-DE"/>
        </w:rPr>
        <w:t xml:space="preserve">und </w:t>
      </w:r>
      <w:proofErr w:type="spellStart"/>
      <w:r w:rsidRPr="00DA116C">
        <w:rPr>
          <w:lang w:val="de-DE"/>
        </w:rPr>
        <w:t>Shenzhen</w:t>
      </w:r>
      <w:proofErr w:type="spellEnd"/>
      <w:r w:rsidRPr="00DA116C">
        <w:rPr>
          <w:lang w:val="de-DE"/>
        </w:rPr>
        <w:t xml:space="preserve"> Airlines </w:t>
      </w:r>
      <w:r w:rsidRPr="00DF116E">
        <w:rPr>
          <w:lang w:val="de-DE"/>
        </w:rPr>
        <w:t xml:space="preserve">werden als Mitglieder hinzukommen. Insgesamt führen die Gesellschaften der Star </w:t>
      </w:r>
      <w:proofErr w:type="spellStart"/>
      <w:r w:rsidRPr="00DF116E">
        <w:rPr>
          <w:lang w:val="de-DE"/>
        </w:rPr>
        <w:t>Alliance</w:t>
      </w:r>
      <w:proofErr w:type="spellEnd"/>
      <w:r w:rsidRPr="00DF116E">
        <w:rPr>
          <w:lang w:val="de-DE"/>
        </w:rPr>
        <w:t xml:space="preserve"> täglich über </w:t>
      </w:r>
      <w:r>
        <w:rPr>
          <w:lang w:val="de-DE"/>
        </w:rPr>
        <w:t>20.8</w:t>
      </w:r>
      <w:r w:rsidRPr="00DF116E">
        <w:rPr>
          <w:lang w:val="de-DE"/>
        </w:rPr>
        <w:t>00 Flüge zu 1.</w:t>
      </w:r>
      <w:r>
        <w:rPr>
          <w:lang w:val="de-DE"/>
        </w:rPr>
        <w:t>300</w:t>
      </w:r>
      <w:r w:rsidRPr="00DF116E">
        <w:rPr>
          <w:lang w:val="de-DE"/>
        </w:rPr>
        <w:t xml:space="preserve"> Flughäfen in 1</w:t>
      </w:r>
      <w:r>
        <w:rPr>
          <w:lang w:val="de-DE"/>
        </w:rPr>
        <w:t>89</w:t>
      </w:r>
      <w:r w:rsidRPr="00DF116E">
        <w:rPr>
          <w:lang w:val="de-DE"/>
        </w:rPr>
        <w:t xml:space="preserve"> Ländern durch. Weitere Informationen zur Star </w:t>
      </w:r>
      <w:proofErr w:type="spellStart"/>
      <w:r w:rsidRPr="00DF116E">
        <w:rPr>
          <w:lang w:val="de-DE"/>
        </w:rPr>
        <w:t>Alliance</w:t>
      </w:r>
      <w:proofErr w:type="spellEnd"/>
      <w:r w:rsidRPr="00DF116E">
        <w:rPr>
          <w:lang w:val="de-DE"/>
        </w:rPr>
        <w:t xml:space="preserve"> unter </w:t>
      </w:r>
      <w:hyperlink r:id="rId9" w:history="1">
        <w:r w:rsidRPr="00DF116E">
          <w:rPr>
            <w:rStyle w:val="Hyperlink"/>
            <w:lang w:val="de-DE"/>
          </w:rPr>
          <w:t>www.staralliance.com</w:t>
        </w:r>
      </w:hyperlink>
      <w:r w:rsidRPr="00DF116E">
        <w:rPr>
          <w:lang w:val="de-DE"/>
        </w:rPr>
        <w:t>.</w:t>
      </w:r>
    </w:p>
    <w:p w:rsidR="00A8101D" w:rsidRDefault="00A8101D" w:rsidP="000F11E4">
      <w:pPr>
        <w:pStyle w:val="Textkrper2"/>
        <w:spacing w:line="240" w:lineRule="auto"/>
        <w:rPr>
          <w:lang w:val="de-DE"/>
        </w:rPr>
      </w:pPr>
    </w:p>
    <w:p w:rsidR="000F11E4" w:rsidRDefault="000F11E4" w:rsidP="000F11E4">
      <w:pPr>
        <w:jc w:val="center"/>
        <w:rPr>
          <w:rFonts w:ascii="Arial" w:hAnsi="Arial" w:cs="Arial"/>
          <w:b/>
          <w:bCs/>
          <w:lang w:val="da-DK"/>
        </w:rPr>
      </w:pPr>
    </w:p>
    <w:p w:rsidR="000F11E4" w:rsidRDefault="000F11E4" w:rsidP="000F11E4">
      <w:pPr>
        <w:jc w:val="both"/>
        <w:rPr>
          <w:rFonts w:ascii="Arial" w:hAnsi="Arial" w:cs="Arial"/>
          <w:lang w:val="da-DK"/>
        </w:rPr>
      </w:pPr>
      <w:r>
        <w:rPr>
          <w:rFonts w:ascii="Arial" w:hAnsi="Arial" w:cs="Arial"/>
          <w:b/>
          <w:bCs/>
          <w:lang w:val="da-DK"/>
        </w:rPr>
        <w:t>Kontakt für Rückfragen der Medien</w:t>
      </w:r>
      <w:r>
        <w:rPr>
          <w:rFonts w:ascii="Arial" w:hAnsi="Arial" w:cs="Arial"/>
          <w:lang w:val="da-DK"/>
        </w:rPr>
        <w:t xml:space="preserve">:                 </w:t>
      </w:r>
    </w:p>
    <w:p w:rsidR="000F11E4" w:rsidRDefault="000F11E4" w:rsidP="000F11E4">
      <w:pPr>
        <w:pStyle w:val="Textkrper2"/>
        <w:numPr>
          <w:ilvl w:val="0"/>
          <w:numId w:val="1"/>
        </w:numPr>
        <w:spacing w:line="240" w:lineRule="auto"/>
        <w:rPr>
          <w:lang w:val="en-US"/>
        </w:rPr>
      </w:pPr>
      <w:r>
        <w:rPr>
          <w:lang w:val="en-US"/>
        </w:rPr>
        <w:t>Claire Byrom-Jones</w:t>
      </w:r>
      <w:r w:rsidRPr="00CB6AC5">
        <w:rPr>
          <w:lang w:val="en-US"/>
        </w:rPr>
        <w:t xml:space="preserve">, </w:t>
      </w:r>
      <w:r w:rsidRPr="00372ECA">
        <w:rPr>
          <w:lang w:val="en-US"/>
        </w:rPr>
        <w:t>Communications &amp; Social Media Manager – Europe</w:t>
      </w:r>
      <w:r w:rsidRPr="00CB6AC5">
        <w:rPr>
          <w:lang w:val="en-US"/>
        </w:rPr>
        <w:t>,</w:t>
      </w:r>
    </w:p>
    <w:p w:rsidR="000F11E4" w:rsidRPr="00372ECA" w:rsidRDefault="000F11E4" w:rsidP="000F11E4">
      <w:pPr>
        <w:pStyle w:val="Textkrper2"/>
        <w:spacing w:line="240" w:lineRule="auto"/>
        <w:ind w:left="360"/>
        <w:rPr>
          <w:lang w:val="de-DE"/>
        </w:rPr>
      </w:pPr>
      <w:r w:rsidRPr="00372ECA">
        <w:rPr>
          <w:lang w:val="de-DE"/>
        </w:rPr>
        <w:t>Tel. 0044-208 600 7657,</w:t>
      </w:r>
    </w:p>
    <w:p w:rsidR="000F11E4" w:rsidRDefault="000F11E4" w:rsidP="000F11E4">
      <w:pPr>
        <w:pStyle w:val="Textkrper2"/>
        <w:spacing w:line="240" w:lineRule="auto"/>
        <w:ind w:left="360"/>
        <w:rPr>
          <w:lang w:val="de-DE"/>
        </w:rPr>
      </w:pPr>
      <w:r w:rsidRPr="002A3B45">
        <w:rPr>
          <w:lang w:val="de-DE"/>
        </w:rPr>
        <w:t xml:space="preserve">E-Mail </w:t>
      </w:r>
      <w:hyperlink r:id="rId10" w:history="1">
        <w:r w:rsidRPr="00C65B31">
          <w:rPr>
            <w:rStyle w:val="Hyperlink"/>
            <w:lang w:val="de-DE"/>
          </w:rPr>
          <w:t>claire.byrom-jones@airnz.co.nz</w:t>
        </w:r>
      </w:hyperlink>
    </w:p>
    <w:p w:rsidR="000F11E4" w:rsidRPr="002A3B45" w:rsidRDefault="000F11E4" w:rsidP="000F11E4">
      <w:pPr>
        <w:pStyle w:val="Textkrper2"/>
        <w:spacing w:line="240" w:lineRule="auto"/>
        <w:ind w:left="360"/>
        <w:rPr>
          <w:lang w:val="de-DE"/>
        </w:rPr>
      </w:pPr>
    </w:p>
    <w:p w:rsidR="000F11E4" w:rsidRDefault="000F11E4" w:rsidP="000F11E4">
      <w:pPr>
        <w:pStyle w:val="Textkrper2"/>
        <w:numPr>
          <w:ilvl w:val="0"/>
          <w:numId w:val="1"/>
        </w:numPr>
        <w:spacing w:line="240" w:lineRule="auto"/>
        <w:rPr>
          <w:lang w:val="de-DE"/>
        </w:rPr>
      </w:pPr>
      <w:r>
        <w:rPr>
          <w:lang w:val="de-DE"/>
        </w:rPr>
        <w:t xml:space="preserve">noble </w:t>
      </w:r>
      <w:proofErr w:type="spellStart"/>
      <w:r>
        <w:rPr>
          <w:lang w:val="de-DE"/>
        </w:rPr>
        <w:t>kommunikation</w:t>
      </w:r>
      <w:proofErr w:type="spellEnd"/>
      <w:r>
        <w:rPr>
          <w:lang w:val="de-DE"/>
        </w:rPr>
        <w:t xml:space="preserve">, Regina Bopp, Tel. 06102-3666-0, E-Mail </w:t>
      </w:r>
      <w:hyperlink r:id="rId11" w:history="1">
        <w:r w:rsidRPr="00C65B31">
          <w:rPr>
            <w:rStyle w:val="Hyperlink"/>
            <w:lang w:val="de-DE"/>
          </w:rPr>
          <w:t>info@noblekom.de</w:t>
        </w:r>
      </w:hyperlink>
      <w:r>
        <w:rPr>
          <w:lang w:val="de-DE"/>
        </w:rPr>
        <w:t xml:space="preserve">. </w:t>
      </w:r>
    </w:p>
    <w:p w:rsidR="000F11E4" w:rsidRDefault="000F11E4" w:rsidP="000F11E4">
      <w:pPr>
        <w:pStyle w:val="Textkrper2"/>
        <w:spacing w:line="240" w:lineRule="auto"/>
        <w:rPr>
          <w:lang w:val="de-DE"/>
        </w:rPr>
      </w:pPr>
    </w:p>
    <w:p w:rsidR="000F11E4" w:rsidRDefault="000F11E4" w:rsidP="000F11E4">
      <w:pPr>
        <w:pStyle w:val="Textkrper2"/>
        <w:spacing w:line="240" w:lineRule="auto"/>
        <w:rPr>
          <w:b/>
          <w:bCs/>
          <w:lang w:val="de-DE"/>
        </w:rPr>
      </w:pPr>
      <w:r>
        <w:rPr>
          <w:b/>
          <w:bCs/>
          <w:lang w:val="de-DE"/>
        </w:rPr>
        <w:t>Hinweis für die Medien:</w:t>
      </w:r>
    </w:p>
    <w:p w:rsidR="005358C6" w:rsidRPr="002B4C99" w:rsidRDefault="000F11E4" w:rsidP="003D3169">
      <w:pPr>
        <w:pStyle w:val="Textkrper2"/>
        <w:spacing w:line="240" w:lineRule="auto"/>
        <w:rPr>
          <w:lang w:val="de-DE"/>
        </w:rPr>
      </w:pPr>
      <w:r>
        <w:rPr>
          <w:lang w:val="de-DE"/>
        </w:rPr>
        <w:t xml:space="preserve">Text und Fotos zum Download auf </w:t>
      </w:r>
      <w:hyperlink r:id="rId12" w:tooltip="http://www.noblekom.de/" w:history="1">
        <w:r>
          <w:rPr>
            <w:rStyle w:val="Hyperlink"/>
            <w:lang w:val="de-DE"/>
          </w:rPr>
          <w:t>www.noblekom.de</w:t>
        </w:r>
      </w:hyperlink>
      <w:r>
        <w:rPr>
          <w:lang w:val="de-DE"/>
        </w:rPr>
        <w:t xml:space="preserve">.  </w:t>
      </w:r>
    </w:p>
    <w:sectPr w:rsidR="005358C6" w:rsidRPr="002B4C99" w:rsidSect="00DC57E2">
      <w:footerReference w:type="default" r:id="rId13"/>
      <w:pgSz w:w="11906" w:h="16838"/>
      <w:pgMar w:top="1440" w:right="1361" w:bottom="1440"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99" w:rsidRDefault="002B4C99" w:rsidP="00727F60">
      <w:pPr>
        <w:pStyle w:val="CharChar2CharChar"/>
      </w:pPr>
      <w:r>
        <w:separator/>
      </w:r>
    </w:p>
  </w:endnote>
  <w:endnote w:type="continuationSeparator" w:id="0">
    <w:p w:rsidR="002B4C99" w:rsidRDefault="002B4C99" w:rsidP="00727F60">
      <w:pPr>
        <w:pStyle w:val="CharChar2CharCha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99" w:rsidRDefault="002B4C99">
    <w:pPr>
      <w:pStyle w:val="Fuzeile"/>
    </w:pPr>
    <w:r>
      <w:rPr>
        <w:noProof/>
        <w:lang w:val="de-DE" w:eastAsia="de-DE"/>
      </w:rPr>
      <w:drawing>
        <wp:anchor distT="0" distB="0" distL="90170" distR="90170" simplePos="0" relativeHeight="251657728" behindDoc="1" locked="0" layoutInCell="1" allowOverlap="0">
          <wp:simplePos x="0" y="0"/>
          <wp:positionH relativeFrom="page">
            <wp:align>center</wp:align>
          </wp:positionH>
          <wp:positionV relativeFrom="paragraph">
            <wp:posOffset>-8255</wp:posOffset>
          </wp:positionV>
          <wp:extent cx="1011555" cy="176530"/>
          <wp:effectExtent l="1905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1555" cy="1765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99" w:rsidRDefault="002B4C99" w:rsidP="00727F60">
      <w:pPr>
        <w:pStyle w:val="CharChar2CharChar"/>
      </w:pPr>
      <w:r>
        <w:separator/>
      </w:r>
    </w:p>
  </w:footnote>
  <w:footnote w:type="continuationSeparator" w:id="0">
    <w:p w:rsidR="002B4C99" w:rsidRDefault="002B4C99" w:rsidP="00727F60">
      <w:pPr>
        <w:pStyle w:val="CharChar2CharCha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F0B7A"/>
    <w:multiLevelType w:val="hybridMultilevel"/>
    <w:tmpl w:val="DFB6D9A0"/>
    <w:lvl w:ilvl="0" w:tplc="FFFFFFFF">
      <w:start w:val="1"/>
      <w:numFmt w:val="bullet"/>
      <w:lvlText w:val=""/>
      <w:lvlJc w:val="left"/>
      <w:pPr>
        <w:tabs>
          <w:tab w:val="num" w:pos="360"/>
        </w:tabs>
        <w:ind w:left="360" w:hanging="360"/>
      </w:pPr>
      <w:rPr>
        <w:rFonts w:ascii="Symbol" w:hAnsi="Symbol" w:hint="default"/>
        <w:color w:val="999999"/>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hdrShapeDefaults>
    <o:shapedefaults v:ext="edit" spidmax="11265"/>
  </w:hdrShapeDefaults>
  <w:footnotePr>
    <w:footnote w:id="-1"/>
    <w:footnote w:id="0"/>
  </w:footnotePr>
  <w:endnotePr>
    <w:endnote w:id="-1"/>
    <w:endnote w:id="0"/>
  </w:endnotePr>
  <w:compat/>
  <w:rsids>
    <w:rsidRoot w:val="00BF47A9"/>
    <w:rsid w:val="00033965"/>
    <w:rsid w:val="0006548E"/>
    <w:rsid w:val="00080AC7"/>
    <w:rsid w:val="000A4272"/>
    <w:rsid w:val="000C21CD"/>
    <w:rsid w:val="000D1EB1"/>
    <w:rsid w:val="000F11E4"/>
    <w:rsid w:val="00150B9B"/>
    <w:rsid w:val="00153C5D"/>
    <w:rsid w:val="0019554F"/>
    <w:rsid w:val="001A66F5"/>
    <w:rsid w:val="001C74C4"/>
    <w:rsid w:val="001E06BA"/>
    <w:rsid w:val="001E7EE2"/>
    <w:rsid w:val="00224BB8"/>
    <w:rsid w:val="00271373"/>
    <w:rsid w:val="002B4C99"/>
    <w:rsid w:val="002C0A08"/>
    <w:rsid w:val="002C3370"/>
    <w:rsid w:val="00311F8E"/>
    <w:rsid w:val="00346C29"/>
    <w:rsid w:val="00353B7D"/>
    <w:rsid w:val="003624E9"/>
    <w:rsid w:val="003741D7"/>
    <w:rsid w:val="00386F58"/>
    <w:rsid w:val="00397813"/>
    <w:rsid w:val="003C00A5"/>
    <w:rsid w:val="003D3169"/>
    <w:rsid w:val="003E0467"/>
    <w:rsid w:val="003F2F30"/>
    <w:rsid w:val="00451BB2"/>
    <w:rsid w:val="00452331"/>
    <w:rsid w:val="00457512"/>
    <w:rsid w:val="004576D3"/>
    <w:rsid w:val="004827CF"/>
    <w:rsid w:val="004925F0"/>
    <w:rsid w:val="00493D30"/>
    <w:rsid w:val="004A1698"/>
    <w:rsid w:val="004A5616"/>
    <w:rsid w:val="004B5AD9"/>
    <w:rsid w:val="004C4969"/>
    <w:rsid w:val="004D540C"/>
    <w:rsid w:val="004D70DA"/>
    <w:rsid w:val="00507ADC"/>
    <w:rsid w:val="00531B38"/>
    <w:rsid w:val="00534688"/>
    <w:rsid w:val="005358C6"/>
    <w:rsid w:val="0053679A"/>
    <w:rsid w:val="00586555"/>
    <w:rsid w:val="005A208A"/>
    <w:rsid w:val="005A3B43"/>
    <w:rsid w:val="005B7739"/>
    <w:rsid w:val="005E4882"/>
    <w:rsid w:val="005E7530"/>
    <w:rsid w:val="0068125D"/>
    <w:rsid w:val="00681495"/>
    <w:rsid w:val="00695A4E"/>
    <w:rsid w:val="00696E0E"/>
    <w:rsid w:val="006D12B8"/>
    <w:rsid w:val="006F0216"/>
    <w:rsid w:val="006F2385"/>
    <w:rsid w:val="006F4DD3"/>
    <w:rsid w:val="006F572D"/>
    <w:rsid w:val="00702400"/>
    <w:rsid w:val="00707135"/>
    <w:rsid w:val="00722FC8"/>
    <w:rsid w:val="00727F60"/>
    <w:rsid w:val="007316D2"/>
    <w:rsid w:val="00731733"/>
    <w:rsid w:val="00731F74"/>
    <w:rsid w:val="00750B3F"/>
    <w:rsid w:val="00791165"/>
    <w:rsid w:val="007C30CF"/>
    <w:rsid w:val="007D7189"/>
    <w:rsid w:val="007E1BB7"/>
    <w:rsid w:val="00804F27"/>
    <w:rsid w:val="00815BBC"/>
    <w:rsid w:val="00827411"/>
    <w:rsid w:val="008277D0"/>
    <w:rsid w:val="0084106C"/>
    <w:rsid w:val="00884028"/>
    <w:rsid w:val="008D4914"/>
    <w:rsid w:val="008E7CDB"/>
    <w:rsid w:val="008F28CB"/>
    <w:rsid w:val="008F3895"/>
    <w:rsid w:val="008F7307"/>
    <w:rsid w:val="009104E1"/>
    <w:rsid w:val="00947492"/>
    <w:rsid w:val="00947805"/>
    <w:rsid w:val="00971C20"/>
    <w:rsid w:val="00981E52"/>
    <w:rsid w:val="00982821"/>
    <w:rsid w:val="00994946"/>
    <w:rsid w:val="009A1700"/>
    <w:rsid w:val="009B456A"/>
    <w:rsid w:val="009E1238"/>
    <w:rsid w:val="009E3CD2"/>
    <w:rsid w:val="00A04E8C"/>
    <w:rsid w:val="00A15A92"/>
    <w:rsid w:val="00A26EE5"/>
    <w:rsid w:val="00A8101D"/>
    <w:rsid w:val="00A869A5"/>
    <w:rsid w:val="00A8730F"/>
    <w:rsid w:val="00AA73B5"/>
    <w:rsid w:val="00AB2C43"/>
    <w:rsid w:val="00AE319C"/>
    <w:rsid w:val="00B13CD2"/>
    <w:rsid w:val="00B41234"/>
    <w:rsid w:val="00B5582D"/>
    <w:rsid w:val="00B71311"/>
    <w:rsid w:val="00B7447C"/>
    <w:rsid w:val="00B964D3"/>
    <w:rsid w:val="00B96533"/>
    <w:rsid w:val="00BA77B9"/>
    <w:rsid w:val="00BC1234"/>
    <w:rsid w:val="00BD5871"/>
    <w:rsid w:val="00BE7DF8"/>
    <w:rsid w:val="00BF47A9"/>
    <w:rsid w:val="00C16818"/>
    <w:rsid w:val="00C26373"/>
    <w:rsid w:val="00C359BC"/>
    <w:rsid w:val="00C514D0"/>
    <w:rsid w:val="00C571E3"/>
    <w:rsid w:val="00CB4E8C"/>
    <w:rsid w:val="00CF7B22"/>
    <w:rsid w:val="00D108A7"/>
    <w:rsid w:val="00D10BC7"/>
    <w:rsid w:val="00D13EEC"/>
    <w:rsid w:val="00D3592F"/>
    <w:rsid w:val="00D77717"/>
    <w:rsid w:val="00DA4633"/>
    <w:rsid w:val="00DC57E2"/>
    <w:rsid w:val="00DD5AD2"/>
    <w:rsid w:val="00DF7DAF"/>
    <w:rsid w:val="00E12DD2"/>
    <w:rsid w:val="00E12EFD"/>
    <w:rsid w:val="00E205B3"/>
    <w:rsid w:val="00E426AB"/>
    <w:rsid w:val="00E4508D"/>
    <w:rsid w:val="00E62911"/>
    <w:rsid w:val="00E7145F"/>
    <w:rsid w:val="00EB2D20"/>
    <w:rsid w:val="00ED3048"/>
    <w:rsid w:val="00EF0BB5"/>
    <w:rsid w:val="00F20C2C"/>
    <w:rsid w:val="00F22B49"/>
    <w:rsid w:val="00F81143"/>
    <w:rsid w:val="00F82C67"/>
    <w:rsid w:val="00F93EC3"/>
    <w:rsid w:val="00FD67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1">
    <w:name w:val="E-MailFormatvorlage23"/>
    <w:aliases w:val="E-MailFormatvorlage23"/>
    <w:semiHidden/>
    <w:personal/>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412746992">
      <w:bodyDiv w:val="1"/>
      <w:marLeft w:val="0"/>
      <w:marRight w:val="0"/>
      <w:marTop w:val="0"/>
      <w:marBottom w:val="0"/>
      <w:divBdr>
        <w:top w:val="none" w:sz="0" w:space="0" w:color="auto"/>
        <w:left w:val="none" w:sz="0" w:space="0" w:color="auto"/>
        <w:bottom w:val="none" w:sz="0" w:space="0" w:color="auto"/>
        <w:right w:val="none" w:sz="0" w:space="0" w:color="auto"/>
      </w:divBdr>
    </w:div>
    <w:div w:id="507983654">
      <w:bodyDiv w:val="1"/>
      <w:marLeft w:val="0"/>
      <w:marRight w:val="0"/>
      <w:marTop w:val="0"/>
      <w:marBottom w:val="0"/>
      <w:divBdr>
        <w:top w:val="none" w:sz="0" w:space="0" w:color="auto"/>
        <w:left w:val="none" w:sz="0" w:space="0" w:color="auto"/>
        <w:bottom w:val="none" w:sz="0" w:space="0" w:color="auto"/>
        <w:right w:val="none" w:sz="0" w:space="0" w:color="auto"/>
      </w:divBdr>
    </w:div>
    <w:div w:id="737287674">
      <w:bodyDiv w:val="1"/>
      <w:marLeft w:val="0"/>
      <w:marRight w:val="0"/>
      <w:marTop w:val="0"/>
      <w:marBottom w:val="0"/>
      <w:divBdr>
        <w:top w:val="none" w:sz="0" w:space="0" w:color="auto"/>
        <w:left w:val="none" w:sz="0" w:space="0" w:color="auto"/>
        <w:bottom w:val="none" w:sz="0" w:space="0" w:color="auto"/>
        <w:right w:val="none" w:sz="0" w:space="0" w:color="auto"/>
      </w:divBdr>
    </w:div>
    <w:div w:id="780299087">
      <w:bodyDiv w:val="1"/>
      <w:marLeft w:val="0"/>
      <w:marRight w:val="0"/>
      <w:marTop w:val="0"/>
      <w:marBottom w:val="0"/>
      <w:divBdr>
        <w:top w:val="none" w:sz="0" w:space="0" w:color="auto"/>
        <w:left w:val="none" w:sz="0" w:space="0" w:color="auto"/>
        <w:bottom w:val="none" w:sz="0" w:space="0" w:color="auto"/>
        <w:right w:val="none" w:sz="0" w:space="0" w:color="auto"/>
      </w:divBdr>
    </w:div>
    <w:div w:id="836386171">
      <w:bodyDiv w:val="1"/>
      <w:marLeft w:val="0"/>
      <w:marRight w:val="0"/>
      <w:marTop w:val="0"/>
      <w:marBottom w:val="0"/>
      <w:divBdr>
        <w:top w:val="none" w:sz="0" w:space="0" w:color="auto"/>
        <w:left w:val="none" w:sz="0" w:space="0" w:color="auto"/>
        <w:bottom w:val="none" w:sz="0" w:space="0" w:color="auto"/>
        <w:right w:val="none" w:sz="0" w:space="0" w:color="auto"/>
      </w:divBdr>
    </w:div>
    <w:div w:id="14297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newzealand.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obleko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aire.byrom-jones@airnz.co.nz" TargetMode="External"/><Relationship Id="rId4" Type="http://schemas.openxmlformats.org/officeDocument/2006/relationships/webSettings" Target="webSettings.xml"/><Relationship Id="rId9" Type="http://schemas.openxmlformats.org/officeDocument/2006/relationships/hyperlink" Target="http://www.starallianc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4359</Characters>
  <Application>Microsoft Office Word</Application>
  <DocSecurity>0</DocSecurity>
  <Lines>94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Air New Zealand is proud to be a member of Star Alliance, which provides connections for our customers to 912 destinations in 159 countries worldwide</vt:lpstr>
      <vt:lpstr>Air New Zealand is proud to be a member of Star Alliance, which provides connections for our customers to 912 destinations in 159 countries worldwide</vt:lpstr>
    </vt:vector>
  </TitlesOfParts>
  <Company>Air New Zealand Limited</Company>
  <LinksUpToDate>false</LinksUpToDate>
  <CharactersWithSpaces>4926</CharactersWithSpaces>
  <SharedDoc>false</SharedDoc>
  <HLinks>
    <vt:vector size="12" baseType="variant">
      <vt:variant>
        <vt:i4>5767254</vt:i4>
      </vt:variant>
      <vt:variant>
        <vt:i4>3</vt:i4>
      </vt:variant>
      <vt:variant>
        <vt:i4>0</vt:i4>
      </vt:variant>
      <vt:variant>
        <vt:i4>5</vt:i4>
      </vt:variant>
      <vt:variant>
        <vt:lpwstr>http://www.staralliance.com/</vt:lpwstr>
      </vt:variant>
      <vt:variant>
        <vt:lpwstr/>
      </vt:variant>
      <vt:variant>
        <vt:i4>5046278</vt:i4>
      </vt:variant>
      <vt:variant>
        <vt:i4>0</vt:i4>
      </vt:variant>
      <vt:variant>
        <vt:i4>0</vt:i4>
      </vt:variant>
      <vt:variant>
        <vt:i4>5</vt:i4>
      </vt:variant>
      <vt:variant>
        <vt:lpwstr>http://www.airnewzealand.com/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New Zealand is proud to be a member of Star Alliance, which provides connections for our customers to 912 destinations in 159 countries worldwide</dc:title>
  <dc:subject/>
  <dc:creator>Tracey Palmer</dc:creator>
  <cp:keywords/>
  <dc:description/>
  <cp:lastModifiedBy>REGINA</cp:lastModifiedBy>
  <cp:revision>2</cp:revision>
  <cp:lastPrinted>2012-04-23T09:26:00Z</cp:lastPrinted>
  <dcterms:created xsi:type="dcterms:W3CDTF">2012-05-08T14:36:00Z</dcterms:created>
  <dcterms:modified xsi:type="dcterms:W3CDTF">2012-05-08T14:36:00Z</dcterms:modified>
</cp:coreProperties>
</file>