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2C55" w:rsidRDefault="009F1819" w:rsidP="009F1819">
      <w:pPr>
        <w:spacing w:before="240" w:after="0" w:line="360" w:lineRule="auto"/>
        <w:jc w:val="right"/>
        <w:rPr>
          <w:rFonts w:ascii="OfficinaSansITCPro Book" w:eastAsia="OfficinaSansITCPro Book" w:hAnsi="OfficinaSansITCPro Book" w:cs="OfficinaSansITCPro Book"/>
          <w:b/>
          <w:sz w:val="26"/>
        </w:rPr>
      </w:pPr>
      <w:r>
        <w:rPr>
          <w:rFonts w:ascii="OfficinaSansITCPro Book" w:eastAsia="OfficinaSansITCPro Book" w:hAnsi="OfficinaSansITCPro Book" w:cs="OfficinaSansITCPro Book"/>
          <w:b/>
          <w:noProof/>
          <w:sz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3962400</wp:posOffset>
            </wp:positionH>
            <wp:positionV relativeFrom="margin">
              <wp:posOffset>-76200</wp:posOffset>
            </wp:positionV>
            <wp:extent cx="1798320" cy="364490"/>
            <wp:effectExtent l="0" t="0" r="0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mperDay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2C55">
        <w:rPr>
          <w:rFonts w:ascii="OfficinaSansITCPro Book" w:eastAsia="OfficinaSansITCPro Book" w:hAnsi="OfficinaSansITCPro Book" w:cs="OfficinaSansITCPro Book"/>
          <w:b/>
          <w:sz w:val="26"/>
        </w:rPr>
        <w:br/>
      </w:r>
      <w:r w:rsidR="0058685E">
        <w:rPr>
          <w:rFonts w:ascii="OfficinaSansITCPro Book" w:eastAsia="OfficinaSansITCPro Book" w:hAnsi="OfficinaSansITCPro Book" w:cs="OfficinaSansITCPro Book"/>
          <w:b/>
          <w:sz w:val="26"/>
        </w:rPr>
        <w:t xml:space="preserve">Das </w:t>
      </w:r>
      <w:r w:rsidR="007D6FAF">
        <w:rPr>
          <w:rFonts w:ascii="OfficinaSansITCPro Book" w:eastAsia="OfficinaSansITCPro Book" w:hAnsi="OfficinaSansITCPro Book" w:cs="OfficinaSansITCPro Book"/>
          <w:b/>
          <w:sz w:val="26"/>
        </w:rPr>
        <w:t>Online-Reisebüro für</w:t>
      </w:r>
      <w:r w:rsidR="0058685E">
        <w:rPr>
          <w:rFonts w:ascii="OfficinaSansITCPro Book" w:eastAsia="OfficinaSansITCPro Book" w:hAnsi="OfficinaSansITCPro Book" w:cs="OfficinaSansITCPro Book"/>
          <w:b/>
          <w:sz w:val="26"/>
        </w:rPr>
        <w:t xml:space="preserve"> </w:t>
      </w:r>
      <w:r w:rsidR="007D6FAF">
        <w:rPr>
          <w:rFonts w:ascii="OfficinaSansITCPro Book" w:eastAsia="OfficinaSansITCPro Book" w:hAnsi="OfficinaSansITCPro Book" w:cs="OfficinaSansITCPro Book"/>
          <w:b/>
          <w:sz w:val="26"/>
        </w:rPr>
        <w:t>Wohnmobil</w:t>
      </w:r>
      <w:r w:rsidR="0058685E">
        <w:rPr>
          <w:rFonts w:ascii="OfficinaSansITCPro Book" w:eastAsia="OfficinaSansITCPro Book" w:hAnsi="OfficinaSansITCPro Book" w:cs="OfficinaSansITCPro Book"/>
          <w:b/>
          <w:sz w:val="26"/>
        </w:rPr>
        <w:t>-Urlaub</w:t>
      </w:r>
      <w:r w:rsidR="007D6FAF">
        <w:rPr>
          <w:rFonts w:ascii="OfficinaSansITCPro Book" w:eastAsia="OfficinaSansITCPro Book" w:hAnsi="OfficinaSansITCPro Book" w:cs="OfficinaSansITCPro Book"/>
          <w:b/>
          <w:sz w:val="26"/>
        </w:rPr>
        <w:t>.</w:t>
      </w:r>
    </w:p>
    <w:p w:rsidR="00F02C55" w:rsidRDefault="00F02C55" w:rsidP="00F02C55">
      <w:pPr>
        <w:spacing w:after="0" w:line="360" w:lineRule="auto"/>
        <w:jc w:val="right"/>
        <w:rPr>
          <w:rFonts w:ascii="OfficinaSansITCPro Book" w:eastAsia="OfficinaSansITCPro Book" w:hAnsi="OfficinaSansITCPro Book" w:cs="OfficinaSansITCPro Book"/>
          <w:b/>
          <w:sz w:val="26"/>
        </w:rPr>
      </w:pPr>
    </w:p>
    <w:p w:rsidR="009F1819" w:rsidRPr="009F1819" w:rsidRDefault="009F1819" w:rsidP="009F1819">
      <w:pPr>
        <w:spacing w:before="240" w:after="0" w:line="360" w:lineRule="auto"/>
        <w:rPr>
          <w:rFonts w:ascii="OfficinaSansITCPro Book" w:eastAsia="OfficinaSansITCPro Book" w:hAnsi="OfficinaSansITCPro Book" w:cs="OfficinaSansITCPro Book"/>
          <w:b/>
          <w:sz w:val="26"/>
        </w:rPr>
      </w:pPr>
      <w:r w:rsidRPr="009F1819">
        <w:rPr>
          <w:rFonts w:ascii="OfficinaSansITCPro Book" w:eastAsia="OfficinaSansITCPro Book" w:hAnsi="OfficinaSansITCPro Book" w:cs="OfficinaSansITCPro Book"/>
          <w:b/>
          <w:sz w:val="30"/>
        </w:rPr>
        <w:t>Preisbeispiele</w:t>
      </w:r>
      <w:r w:rsidRPr="009F1819">
        <w:rPr>
          <w:rFonts w:ascii="OfficinaSansITCPro Book" w:eastAsia="OfficinaSansITCPro Book" w:hAnsi="OfficinaSansITCPro Book" w:cs="OfficinaSansITCPro Book"/>
          <w:b/>
          <w:sz w:val="26"/>
        </w:rPr>
        <w:t xml:space="preserve"> </w:t>
      </w:r>
    </w:p>
    <w:p w:rsidR="009F1819" w:rsidRPr="009F1819" w:rsidRDefault="009F1819" w:rsidP="009F1819">
      <w:pPr>
        <w:spacing w:before="240" w:after="0" w:line="360" w:lineRule="auto"/>
        <w:rPr>
          <w:rFonts w:ascii="OfficinaSansITCPro Book" w:eastAsia="OfficinaSansITCPro Book" w:hAnsi="OfficinaSansITCPro Book" w:cs="OfficinaSansITCPro Book"/>
          <w:sz w:val="24"/>
        </w:rPr>
      </w:pPr>
      <w:r w:rsidRPr="009F1819">
        <w:rPr>
          <w:rFonts w:ascii="OfficinaSansITCPro Book" w:eastAsia="OfficinaSansITCPro Book" w:hAnsi="OfficinaSansITCPro Book" w:cs="OfficinaSansITCPro Book"/>
          <w:sz w:val="24"/>
        </w:rPr>
        <w:t xml:space="preserve">Den C-30 von Cruise Canada inklusive Kilometer und Ausstattung erhält man bereits </w:t>
      </w:r>
      <w:bookmarkStart w:id="0" w:name="_GoBack"/>
      <w:bookmarkEnd w:id="0"/>
      <w:r w:rsidRPr="009F1819">
        <w:rPr>
          <w:rFonts w:ascii="OfficinaSansITCPro Book" w:eastAsia="OfficinaSansITCPro Book" w:hAnsi="OfficinaSansITCPro Book" w:cs="OfficinaSansITCPro Book"/>
          <w:sz w:val="24"/>
        </w:rPr>
        <w:t xml:space="preserve">ab 99,00 €/ Tag. In dem Fahrzeug finden bis zu </w:t>
      </w:r>
      <w:r>
        <w:rPr>
          <w:rFonts w:ascii="OfficinaSansITCPro Book" w:eastAsia="OfficinaSansITCPro Book" w:hAnsi="OfficinaSansITCPro Book" w:cs="OfficinaSansITCPro Book"/>
          <w:sz w:val="24"/>
        </w:rPr>
        <w:t>sieben</w:t>
      </w:r>
      <w:r w:rsidRPr="009F1819">
        <w:rPr>
          <w:rFonts w:ascii="OfficinaSansITCPro Book" w:eastAsia="OfficinaSansITCPro Book" w:hAnsi="OfficinaSansITCPro Book" w:cs="OfficinaSansITCPro Book"/>
          <w:sz w:val="24"/>
        </w:rPr>
        <w:t xml:space="preserve"> Personen Sitz- und Schlafplätze. </w:t>
      </w:r>
    </w:p>
    <w:p w:rsidR="009F1819" w:rsidRPr="009F1819" w:rsidRDefault="009F1819" w:rsidP="009F1819">
      <w:pPr>
        <w:spacing w:before="240" w:after="0" w:line="360" w:lineRule="auto"/>
        <w:rPr>
          <w:rFonts w:ascii="OfficinaSansITCPro Book" w:eastAsia="OfficinaSansITCPro Book" w:hAnsi="OfficinaSansITCPro Book" w:cs="OfficinaSansITCPro Book"/>
          <w:sz w:val="24"/>
        </w:rPr>
      </w:pPr>
      <w:r w:rsidRPr="009F1819">
        <w:rPr>
          <w:rFonts w:ascii="OfficinaSansITCPro Book" w:eastAsia="OfficinaSansITCPro Book" w:hAnsi="OfficinaSansITCPro Book" w:cs="OfficinaSansITCPro Book"/>
          <w:sz w:val="24"/>
        </w:rPr>
        <w:t xml:space="preserve">Einen C 22-24 des Premium Anbieters Road Bear für bis </w:t>
      </w:r>
      <w:r>
        <w:rPr>
          <w:rFonts w:ascii="OfficinaSansITCPro Book" w:eastAsia="OfficinaSansITCPro Book" w:hAnsi="OfficinaSansITCPro Book" w:cs="OfficinaSansITCPro Book"/>
          <w:sz w:val="24"/>
        </w:rPr>
        <w:t>fünf</w:t>
      </w:r>
      <w:r w:rsidRPr="009F1819">
        <w:rPr>
          <w:rFonts w:ascii="OfficinaSansITCPro Book" w:eastAsia="OfficinaSansITCPro Book" w:hAnsi="OfficinaSansITCPro Book" w:cs="OfficinaSansITCPro Book"/>
          <w:sz w:val="24"/>
        </w:rPr>
        <w:t xml:space="preserve"> Personen findet man ab 120€/ Tag. </w:t>
      </w:r>
    </w:p>
    <w:p w:rsidR="009F1819" w:rsidRPr="009F1819" w:rsidRDefault="009F1819" w:rsidP="009F1819">
      <w:pPr>
        <w:spacing w:before="240" w:after="0" w:line="360" w:lineRule="auto"/>
        <w:rPr>
          <w:rFonts w:ascii="OfficinaSansITCPro Book" w:eastAsia="OfficinaSansITCPro Book" w:hAnsi="OfficinaSansITCPro Book" w:cs="OfficinaSansITCPro Book"/>
          <w:sz w:val="24"/>
        </w:rPr>
      </w:pPr>
      <w:r w:rsidRPr="009F1819">
        <w:rPr>
          <w:rFonts w:ascii="OfficinaSansITCPro Book" w:eastAsia="OfficinaSansITCPro Book" w:hAnsi="OfficinaSansITCPro Book" w:cs="OfficinaSansITCPro Book"/>
          <w:sz w:val="24"/>
        </w:rPr>
        <w:t xml:space="preserve">Einen Aero Plus für </w:t>
      </w:r>
      <w:r>
        <w:rPr>
          <w:rFonts w:ascii="OfficinaSansITCPro Book" w:eastAsia="OfficinaSansITCPro Book" w:hAnsi="OfficinaSansITCPro Book" w:cs="OfficinaSansITCPro Book"/>
          <w:sz w:val="24"/>
        </w:rPr>
        <w:t>zwei</w:t>
      </w:r>
      <w:r w:rsidRPr="009F1819">
        <w:rPr>
          <w:rFonts w:ascii="OfficinaSansITCPro Book" w:eastAsia="OfficinaSansITCPro Book" w:hAnsi="OfficinaSansITCPro Book" w:cs="OfficinaSansITCPro Book"/>
          <w:sz w:val="24"/>
        </w:rPr>
        <w:t xml:space="preserve"> Personen in Schottland gibt es bereits ab 121 €/Tag</w:t>
      </w:r>
      <w:r>
        <w:rPr>
          <w:rFonts w:ascii="OfficinaSansITCPro Book" w:eastAsia="OfficinaSansITCPro Book" w:hAnsi="OfficinaSansITCPro Book" w:cs="OfficinaSansITCPro Book"/>
          <w:sz w:val="24"/>
        </w:rPr>
        <w:t>.</w:t>
      </w:r>
    </w:p>
    <w:p w:rsidR="009F1819" w:rsidRPr="009F1819" w:rsidRDefault="009F1819" w:rsidP="009F1819">
      <w:pPr>
        <w:spacing w:before="240" w:after="0" w:line="360" w:lineRule="auto"/>
        <w:rPr>
          <w:rFonts w:ascii="OfficinaSansITCPro Book" w:eastAsia="OfficinaSansITCPro Book" w:hAnsi="OfficinaSansITCPro Book" w:cs="OfficinaSansITCPro Book"/>
          <w:sz w:val="24"/>
        </w:rPr>
      </w:pPr>
      <w:r>
        <w:rPr>
          <w:rFonts w:ascii="OfficinaSansITCPro Book" w:eastAsia="OfficinaSansITCPro Book" w:hAnsi="OfficinaSansITCPro Book" w:cs="OfficinaSansITCPro Book"/>
          <w:sz w:val="24"/>
        </w:rPr>
        <w:t xml:space="preserve">Für </w:t>
      </w:r>
      <w:r w:rsidRPr="009F1819">
        <w:rPr>
          <w:rFonts w:ascii="OfficinaSansITCPro Book" w:eastAsia="OfficinaSansITCPro Book" w:hAnsi="OfficinaSansITCPro Book" w:cs="OfficinaSansITCPro Book"/>
          <w:sz w:val="24"/>
        </w:rPr>
        <w:t xml:space="preserve">54€/Tag erhält meinen einen sportlichen </w:t>
      </w:r>
      <w:proofErr w:type="spellStart"/>
      <w:r w:rsidRPr="009F1819">
        <w:rPr>
          <w:rFonts w:ascii="OfficinaSansITCPro Book" w:eastAsia="OfficinaSansITCPro Book" w:hAnsi="OfficinaSansITCPro Book" w:cs="OfficinaSansITCPro Book"/>
          <w:sz w:val="24"/>
        </w:rPr>
        <w:t>Crib</w:t>
      </w:r>
      <w:proofErr w:type="spellEnd"/>
      <w:r w:rsidRPr="009F1819">
        <w:rPr>
          <w:rFonts w:ascii="OfficinaSansITCPro Book" w:eastAsia="OfficinaSansITCPro Book" w:hAnsi="OfficinaSansITCPro Book" w:cs="OfficinaSansITCPro Book"/>
          <w:sz w:val="24"/>
        </w:rPr>
        <w:t xml:space="preserve"> </w:t>
      </w:r>
      <w:r>
        <w:rPr>
          <w:rFonts w:ascii="OfficinaSansITCPro Book" w:eastAsia="OfficinaSansITCPro Book" w:hAnsi="OfficinaSansITCPro Book" w:cs="OfficinaSansITCPro Book"/>
          <w:sz w:val="24"/>
        </w:rPr>
        <w:t xml:space="preserve">für zwei Reisende </w:t>
      </w:r>
      <w:r w:rsidRPr="009F1819">
        <w:rPr>
          <w:rFonts w:ascii="OfficinaSansITCPro Book" w:eastAsia="OfficinaSansITCPro Book" w:hAnsi="OfficinaSansITCPro Book" w:cs="OfficinaSansITCPro Book"/>
          <w:sz w:val="24"/>
        </w:rPr>
        <w:t xml:space="preserve">von </w:t>
      </w:r>
      <w:proofErr w:type="spellStart"/>
      <w:r w:rsidRPr="009F1819">
        <w:rPr>
          <w:rFonts w:ascii="OfficinaSansITCPro Book" w:eastAsia="OfficinaSansITCPro Book" w:hAnsi="OfficinaSansITCPro Book" w:cs="OfficinaSansITCPro Book"/>
          <w:sz w:val="24"/>
        </w:rPr>
        <w:t>Jucy</w:t>
      </w:r>
      <w:proofErr w:type="spellEnd"/>
      <w:r w:rsidRPr="009F1819">
        <w:rPr>
          <w:rFonts w:ascii="OfficinaSansITCPro Book" w:eastAsia="OfficinaSansITCPro Book" w:hAnsi="OfficinaSansITCPro Book" w:cs="OfficinaSansITCPro Book"/>
          <w:sz w:val="24"/>
        </w:rPr>
        <w:t xml:space="preserve"> für Australien</w:t>
      </w:r>
      <w:r>
        <w:rPr>
          <w:rFonts w:ascii="OfficinaSansITCPro Book" w:eastAsia="OfficinaSansITCPro Book" w:hAnsi="OfficinaSansITCPro Book" w:cs="OfficinaSansITCPro Book"/>
          <w:sz w:val="24"/>
        </w:rPr>
        <w:t>.</w:t>
      </w:r>
    </w:p>
    <w:p w:rsidR="009F1819" w:rsidRPr="009F1819" w:rsidRDefault="009F1819" w:rsidP="009F1819">
      <w:pPr>
        <w:spacing w:before="240" w:after="0" w:line="360" w:lineRule="auto"/>
        <w:rPr>
          <w:rFonts w:ascii="OfficinaSansITCPro Book" w:eastAsia="OfficinaSansITCPro Book" w:hAnsi="OfficinaSansITCPro Book" w:cs="OfficinaSansITCPro Book"/>
          <w:sz w:val="24"/>
        </w:rPr>
      </w:pPr>
      <w:r w:rsidRPr="009F1819">
        <w:rPr>
          <w:rFonts w:ascii="OfficinaSansITCPro Book" w:eastAsia="OfficinaSansITCPro Book" w:hAnsi="OfficinaSansITCPro Book" w:cs="OfficinaSansITCPro Book"/>
          <w:sz w:val="24"/>
        </w:rPr>
        <w:t xml:space="preserve">Den </w:t>
      </w:r>
      <w:proofErr w:type="spellStart"/>
      <w:r w:rsidRPr="009F1819">
        <w:rPr>
          <w:rFonts w:ascii="OfficinaSansITCPro Book" w:eastAsia="OfficinaSansITCPro Book" w:hAnsi="OfficinaSansITCPro Book" w:cs="OfficinaSansITCPro Book"/>
          <w:sz w:val="24"/>
        </w:rPr>
        <w:t>Cheapa</w:t>
      </w:r>
      <w:proofErr w:type="spellEnd"/>
      <w:r w:rsidRPr="009F1819">
        <w:rPr>
          <w:rFonts w:ascii="OfficinaSansITCPro Book" w:eastAsia="OfficinaSansITCPro Book" w:hAnsi="OfficinaSansITCPro Book" w:cs="OfficinaSansITCPro Book"/>
          <w:sz w:val="24"/>
        </w:rPr>
        <w:t xml:space="preserve"> 4 Berth für vier erhält man in Neuseeland ab 107€/ Tag</w:t>
      </w:r>
      <w:r>
        <w:rPr>
          <w:rFonts w:ascii="OfficinaSansITCPro Book" w:eastAsia="OfficinaSansITCPro Book" w:hAnsi="OfficinaSansITCPro Book" w:cs="OfficinaSansITCPro Book"/>
          <w:sz w:val="24"/>
        </w:rPr>
        <w:t>.</w:t>
      </w:r>
    </w:p>
    <w:p w:rsidR="009F1819" w:rsidRPr="009F1819" w:rsidRDefault="009F1819" w:rsidP="009F1819">
      <w:pPr>
        <w:spacing w:before="240" w:after="0" w:line="360" w:lineRule="auto"/>
        <w:rPr>
          <w:rFonts w:ascii="OfficinaSansITCPro Book" w:eastAsia="OfficinaSansITCPro Book" w:hAnsi="OfficinaSansITCPro Book" w:cs="OfficinaSansITCPro Book"/>
          <w:sz w:val="24"/>
        </w:rPr>
      </w:pPr>
      <w:r w:rsidRPr="009F1819">
        <w:rPr>
          <w:rFonts w:ascii="OfficinaSansITCPro Book" w:eastAsia="OfficinaSansITCPro Book" w:hAnsi="OfficinaSansITCPro Book" w:cs="OfficinaSansITCPro Book"/>
          <w:sz w:val="24"/>
        </w:rPr>
        <w:t xml:space="preserve">Den schicken Apollo Duo für zwei gibt es in </w:t>
      </w:r>
      <w:proofErr w:type="gramStart"/>
      <w:r w:rsidRPr="009F1819">
        <w:rPr>
          <w:rFonts w:ascii="OfficinaSansITCPro Book" w:eastAsia="OfficinaSansITCPro Book" w:hAnsi="OfficinaSansITCPro Book" w:cs="OfficinaSansITCPro Book"/>
          <w:sz w:val="24"/>
        </w:rPr>
        <w:t>Deutschland  ab</w:t>
      </w:r>
      <w:proofErr w:type="gramEnd"/>
      <w:r w:rsidRPr="009F1819">
        <w:rPr>
          <w:rFonts w:ascii="OfficinaSansITCPro Book" w:eastAsia="OfficinaSansITCPro Book" w:hAnsi="OfficinaSansITCPro Book" w:cs="OfficinaSansITCPro Book"/>
          <w:sz w:val="24"/>
        </w:rPr>
        <w:t xml:space="preserve"> 107€/ Tag </w:t>
      </w:r>
      <w:r>
        <w:rPr>
          <w:rFonts w:ascii="OfficinaSansITCPro Book" w:eastAsia="OfficinaSansITCPro Book" w:hAnsi="OfficinaSansITCPro Book" w:cs="OfficinaSansITCPro Book"/>
          <w:sz w:val="24"/>
        </w:rPr>
        <w:t>.</w:t>
      </w:r>
    </w:p>
    <w:p w:rsidR="009F1819" w:rsidRDefault="009F1819" w:rsidP="00F02C55">
      <w:pPr>
        <w:spacing w:after="0" w:line="360" w:lineRule="auto"/>
        <w:jc w:val="right"/>
        <w:rPr>
          <w:rFonts w:ascii="OfficinaSansITCPro Book" w:eastAsia="OfficinaSansITCPro Book" w:hAnsi="OfficinaSansITCPro Book" w:cs="OfficinaSansITCPro Book"/>
          <w:b/>
          <w:sz w:val="26"/>
        </w:rPr>
      </w:pPr>
    </w:p>
    <w:sectPr w:rsidR="009F1819" w:rsidSect="00F02C55">
      <w:headerReference w:type="first" r:id="rId8"/>
      <w:pgSz w:w="11906" w:h="16838"/>
      <w:pgMar w:top="1417" w:right="1417" w:bottom="1134" w:left="1417" w:header="2835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1C76" w:rsidRDefault="00531C76" w:rsidP="00531C76">
      <w:pPr>
        <w:spacing w:after="0" w:line="240" w:lineRule="auto"/>
      </w:pPr>
      <w:r>
        <w:separator/>
      </w:r>
    </w:p>
  </w:endnote>
  <w:endnote w:type="continuationSeparator" w:id="0">
    <w:p w:rsidR="00531C76" w:rsidRDefault="00531C76" w:rsidP="00531C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fficinaSansITCPro Book">
    <w:altName w:val="Arial"/>
    <w:panose1 w:val="00000000000000000000"/>
    <w:charset w:val="00"/>
    <w:family w:val="modern"/>
    <w:notTrueType/>
    <w:pitch w:val="variable"/>
    <w:sig w:usb0="A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1C76" w:rsidRDefault="00531C76" w:rsidP="00531C76">
      <w:pPr>
        <w:spacing w:after="0" w:line="240" w:lineRule="auto"/>
      </w:pPr>
      <w:r>
        <w:separator/>
      </w:r>
    </w:p>
  </w:footnote>
  <w:footnote w:type="continuationSeparator" w:id="0">
    <w:p w:rsidR="00531C76" w:rsidRDefault="00531C76" w:rsidP="00531C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7D95" w:rsidRDefault="009F1819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913370" cy="2111375"/>
          <wp:effectExtent l="0" t="0" r="0" b="3175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mperDays_Cruise America_Monument Valley (2).jpe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029" t="54052" b="10836"/>
                  <a:stretch/>
                </pic:blipFill>
                <pic:spPr bwMode="auto">
                  <a:xfrm>
                    <a:off x="0" y="0"/>
                    <a:ext cx="7913370" cy="2111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B263E5"/>
    <w:multiLevelType w:val="hybridMultilevel"/>
    <w:tmpl w:val="42F65E8A"/>
    <w:lvl w:ilvl="0" w:tplc="083C64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A28"/>
    <w:rsid w:val="00293E44"/>
    <w:rsid w:val="002C2245"/>
    <w:rsid w:val="004B695E"/>
    <w:rsid w:val="00531C76"/>
    <w:rsid w:val="00574F0C"/>
    <w:rsid w:val="0058685E"/>
    <w:rsid w:val="00587D95"/>
    <w:rsid w:val="0059618D"/>
    <w:rsid w:val="005F3798"/>
    <w:rsid w:val="007D6FAF"/>
    <w:rsid w:val="00875BFA"/>
    <w:rsid w:val="008E7C42"/>
    <w:rsid w:val="009F1819"/>
    <w:rsid w:val="00A04828"/>
    <w:rsid w:val="00A235BB"/>
    <w:rsid w:val="00A26594"/>
    <w:rsid w:val="00A31B6C"/>
    <w:rsid w:val="00C15720"/>
    <w:rsid w:val="00D25222"/>
    <w:rsid w:val="00D44B37"/>
    <w:rsid w:val="00D85A72"/>
    <w:rsid w:val="00EC7544"/>
    <w:rsid w:val="00F02C55"/>
    <w:rsid w:val="00F85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31E6BE85"/>
  <w15:chartTrackingRefBased/>
  <w15:docId w15:val="{81E47049-4FF2-487B-9D3B-2833823C5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85A28"/>
    <w:rPr>
      <w:rFonts w:eastAsiaTheme="minorEastAsia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F85A28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85A28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F85A28"/>
    <w:rPr>
      <w:color w:val="800080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531C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31C76"/>
    <w:rPr>
      <w:rFonts w:eastAsiaTheme="minorEastAsia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531C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31C76"/>
    <w:rPr>
      <w:rFonts w:eastAsiaTheme="minorEastAsia"/>
      <w:lang w:eastAsia="de-DE"/>
    </w:rPr>
  </w:style>
  <w:style w:type="paragraph" w:styleId="Listenabsatz">
    <w:name w:val="List Paragraph"/>
    <w:basedOn w:val="Standard"/>
    <w:uiPriority w:val="34"/>
    <w:qFormat/>
    <w:rsid w:val="009F1819"/>
    <w:pPr>
      <w:spacing w:after="160" w:line="252" w:lineRule="auto"/>
      <w:ind w:left="720"/>
      <w:contextualSpacing/>
    </w:pPr>
    <w:rPr>
      <w:rFonts w:ascii="Calibri" w:eastAsiaTheme="minorHAnsi" w:hAnsi="Calibri"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88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Katharina Fey</dc:creator>
  <cp:keywords/>
  <dc:description/>
  <cp:lastModifiedBy>Katharina Fey</cp:lastModifiedBy>
  <cp:revision>3</cp:revision>
  <cp:lastPrinted>2019-01-15T11:13:00Z</cp:lastPrinted>
  <dcterms:created xsi:type="dcterms:W3CDTF">2019-01-23T10:19:00Z</dcterms:created>
  <dcterms:modified xsi:type="dcterms:W3CDTF">2019-01-23T10:25:00Z</dcterms:modified>
</cp:coreProperties>
</file>