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98" w:rsidRPr="008550BD" w:rsidRDefault="00686198" w:rsidP="008550BD">
      <w:pPr>
        <w:jc w:val="both"/>
        <w:rPr>
          <w:rFonts w:ascii="Garamond" w:hAnsi="Garamond"/>
        </w:rPr>
      </w:pPr>
    </w:p>
    <w:p w:rsidR="008550BD" w:rsidRDefault="008550BD" w:rsidP="008550BD">
      <w:pPr>
        <w:jc w:val="center"/>
        <w:rPr>
          <w:rFonts w:ascii="Garamond" w:hAnsi="Garamond"/>
          <w:b/>
          <w:sz w:val="28"/>
          <w:szCs w:val="28"/>
        </w:rPr>
      </w:pPr>
    </w:p>
    <w:p w:rsidR="008550BD" w:rsidRDefault="008550BD" w:rsidP="008550BD">
      <w:pPr>
        <w:jc w:val="center"/>
        <w:rPr>
          <w:rFonts w:ascii="Garamond" w:hAnsi="Garamond"/>
          <w:b/>
          <w:sz w:val="28"/>
          <w:szCs w:val="28"/>
        </w:rPr>
      </w:pPr>
    </w:p>
    <w:p w:rsidR="008550BD" w:rsidRDefault="008550BD" w:rsidP="008550BD">
      <w:pPr>
        <w:jc w:val="center"/>
        <w:rPr>
          <w:rFonts w:ascii="Garamond" w:hAnsi="Garamond"/>
          <w:b/>
          <w:sz w:val="28"/>
          <w:szCs w:val="28"/>
        </w:rPr>
      </w:pPr>
    </w:p>
    <w:p w:rsidR="00F2077C" w:rsidRDefault="00F2077C" w:rsidP="008550BD">
      <w:pPr>
        <w:jc w:val="center"/>
        <w:rPr>
          <w:rFonts w:ascii="Garamond" w:hAnsi="Garamond"/>
          <w:b/>
          <w:sz w:val="28"/>
          <w:szCs w:val="28"/>
        </w:rPr>
      </w:pPr>
    </w:p>
    <w:p w:rsidR="009639DD" w:rsidRPr="008550BD" w:rsidRDefault="00D94A1D" w:rsidP="008550BD">
      <w:pPr>
        <w:jc w:val="center"/>
        <w:rPr>
          <w:rFonts w:ascii="Garamond" w:hAnsi="Garamond"/>
          <w:b/>
          <w:sz w:val="28"/>
          <w:szCs w:val="28"/>
        </w:rPr>
      </w:pPr>
      <w:r w:rsidRPr="008550BD">
        <w:rPr>
          <w:rFonts w:ascii="Garamond" w:hAnsi="Garamond"/>
          <w:b/>
          <w:sz w:val="28"/>
          <w:szCs w:val="28"/>
        </w:rPr>
        <w:t xml:space="preserve">MACAU </w:t>
      </w:r>
      <w:r w:rsidR="00CA62BC" w:rsidRPr="008550BD">
        <w:rPr>
          <w:rFonts w:ascii="Garamond" w:hAnsi="Garamond"/>
          <w:b/>
          <w:sz w:val="28"/>
          <w:szCs w:val="28"/>
        </w:rPr>
        <w:t>IN DER ÜBERSICHT</w:t>
      </w:r>
    </w:p>
    <w:p w:rsidR="008550BD" w:rsidRDefault="008550BD" w:rsidP="008550BD">
      <w:pPr>
        <w:jc w:val="both"/>
        <w:rPr>
          <w:rFonts w:ascii="Garamond" w:hAnsi="Garamond"/>
          <w:b/>
        </w:rPr>
      </w:pPr>
    </w:p>
    <w:p w:rsidR="00CA62BC" w:rsidRPr="008550BD" w:rsidRDefault="00CA62BC" w:rsidP="008550BD">
      <w:pPr>
        <w:jc w:val="both"/>
        <w:rPr>
          <w:rFonts w:ascii="Garamond" w:hAnsi="Garamond"/>
          <w:b/>
          <w:u w:val="single"/>
        </w:rPr>
      </w:pPr>
      <w:r w:rsidRPr="008550BD">
        <w:rPr>
          <w:rFonts w:ascii="Garamond" w:hAnsi="Garamond"/>
          <w:b/>
          <w:u w:val="single"/>
        </w:rPr>
        <w:t>Warum Macau</w:t>
      </w:r>
    </w:p>
    <w:p w:rsidR="00CA62BC" w:rsidRPr="005B6081" w:rsidRDefault="00CA62BC" w:rsidP="008550BD">
      <w:pPr>
        <w:jc w:val="both"/>
        <w:rPr>
          <w:rFonts w:ascii="Garamond" w:hAnsi="Garamond"/>
          <w:sz w:val="16"/>
          <w:szCs w:val="16"/>
        </w:rPr>
      </w:pPr>
    </w:p>
    <w:p w:rsidR="00CA62BC" w:rsidRPr="008550BD" w:rsidRDefault="00CA62BC" w:rsidP="008550BD">
      <w:pPr>
        <w:jc w:val="both"/>
        <w:rPr>
          <w:rFonts w:ascii="Garamond" w:hAnsi="Garamond"/>
        </w:rPr>
      </w:pPr>
      <w:r w:rsidRPr="008550BD">
        <w:rPr>
          <w:rFonts w:ascii="Garamond" w:hAnsi="Garamond"/>
        </w:rPr>
        <w:t>Einmalig auf der Welt verbinden sich in Macau portugiesische und chinesische Kultur. Nicht nur sichtbar, sondern auch erlebbar sind die Spuren und Einflüsse der rund 450jährigen Anwesenheit der Portugiesen in der heutigen Sonderverwaltungszone der Volksrepublik China: Prachtvolle Residenzen und Kaufmannshäuser, schmucke Barockkirchen und trutzige alte Festungen lassen die glorreiche Vergangenheit der einst mächtigen Handelsmetropole gegenwärtig erscheinen. Gleichsam zeigt Macau überall, dass es heute zu China gehört – mit sehenswerten Tempeln, traditionsreichen Geschäftshäusern und Handwerksbetrieben, Märkten mit exotischem Waren</w:t>
      </w:r>
      <w:r w:rsidR="00F2077C">
        <w:rPr>
          <w:rFonts w:ascii="Garamond" w:hAnsi="Garamond"/>
        </w:rPr>
        <w:t>-</w:t>
      </w:r>
      <w:r w:rsidRPr="008550BD">
        <w:rPr>
          <w:rFonts w:ascii="Garamond" w:hAnsi="Garamond"/>
        </w:rPr>
        <w:t>angebot und kunstvoll gestalteten Gartenanlagen.</w:t>
      </w:r>
    </w:p>
    <w:p w:rsidR="00CA62BC" w:rsidRPr="008550BD" w:rsidRDefault="00CA62BC" w:rsidP="008550BD">
      <w:pPr>
        <w:jc w:val="both"/>
        <w:rPr>
          <w:rFonts w:ascii="Garamond" w:hAnsi="Garamond"/>
        </w:rPr>
      </w:pPr>
    </w:p>
    <w:p w:rsidR="00CA62BC" w:rsidRPr="008550BD" w:rsidRDefault="00CA62BC" w:rsidP="008550BD">
      <w:pPr>
        <w:jc w:val="both"/>
        <w:rPr>
          <w:rFonts w:ascii="Garamond" w:hAnsi="Garamond"/>
        </w:rPr>
      </w:pPr>
      <w:r w:rsidRPr="008550BD">
        <w:rPr>
          <w:rFonts w:ascii="Garamond" w:hAnsi="Garamond"/>
        </w:rPr>
        <w:t xml:space="preserve">In den letzten Jahren hat sich Macau zu einer </w:t>
      </w:r>
      <w:r w:rsidRPr="008550BD">
        <w:rPr>
          <w:rFonts w:ascii="Garamond" w:hAnsi="Garamond"/>
          <w:u w:val="single"/>
        </w:rPr>
        <w:t xml:space="preserve">der </w:t>
      </w:r>
      <w:r w:rsidRPr="008550BD">
        <w:rPr>
          <w:rFonts w:ascii="Garamond" w:hAnsi="Garamond"/>
        </w:rPr>
        <w:t xml:space="preserve">Boomtowns Asiens entwickelt. Internationale Hotel- und </w:t>
      </w:r>
      <w:r w:rsidR="00F2077C">
        <w:rPr>
          <w:rFonts w:ascii="Garamond" w:hAnsi="Garamond"/>
        </w:rPr>
        <w:t>C</w:t>
      </w:r>
      <w:r w:rsidRPr="008550BD">
        <w:rPr>
          <w:rFonts w:ascii="Garamond" w:hAnsi="Garamond"/>
        </w:rPr>
        <w:t xml:space="preserve">asino-Betreiber haben die Stadt entdeckt. Sie prägen die moderne Seite Macaus – nicht nur mit Glücksspielhallen, sondern auch mit Showprogrammen und Shopping-Arkaden. Allein die Architektur ist imposant: </w:t>
      </w:r>
      <w:r w:rsidR="008550BD">
        <w:rPr>
          <w:rFonts w:ascii="Garamond" w:hAnsi="Garamond"/>
        </w:rPr>
        <w:t>Das Grand Lisboa, e</w:t>
      </w:r>
      <w:r w:rsidRPr="008550BD">
        <w:rPr>
          <w:rFonts w:ascii="Garamond" w:hAnsi="Garamond"/>
        </w:rPr>
        <w:t>in Hochhaus in der Form einer Lotusblüte, die golden-leuchtende Fassade</w:t>
      </w:r>
      <w:r w:rsidR="008550BD">
        <w:rPr>
          <w:rFonts w:ascii="Garamond" w:hAnsi="Garamond"/>
        </w:rPr>
        <w:t xml:space="preserve"> des </w:t>
      </w:r>
      <w:r w:rsidRPr="008550BD">
        <w:rPr>
          <w:rFonts w:ascii="Garamond" w:hAnsi="Garamond"/>
        </w:rPr>
        <w:t xml:space="preserve">Sands oder </w:t>
      </w:r>
      <w:r w:rsidR="00D41986">
        <w:rPr>
          <w:rFonts w:ascii="Garamond" w:hAnsi="Garamond"/>
        </w:rPr>
        <w:t xml:space="preserve">der </w:t>
      </w:r>
      <w:r w:rsidRPr="008550BD">
        <w:rPr>
          <w:rFonts w:ascii="Garamond" w:hAnsi="Garamond"/>
        </w:rPr>
        <w:t xml:space="preserve">Markusplatz mit Gondeln im Venetian </w:t>
      </w:r>
      <w:r w:rsidR="00F2077C">
        <w:rPr>
          <w:rFonts w:ascii="Garamond" w:hAnsi="Garamond"/>
        </w:rPr>
        <w:t xml:space="preserve">Macao </w:t>
      </w:r>
      <w:r w:rsidRPr="008550BD">
        <w:rPr>
          <w:rFonts w:ascii="Garamond" w:hAnsi="Garamond"/>
        </w:rPr>
        <w:t>Resort.</w:t>
      </w:r>
    </w:p>
    <w:p w:rsidR="00CA62BC" w:rsidRDefault="00CA62BC" w:rsidP="008550BD">
      <w:pPr>
        <w:jc w:val="both"/>
        <w:rPr>
          <w:rFonts w:ascii="Garamond" w:hAnsi="Garamond"/>
        </w:rPr>
      </w:pPr>
    </w:p>
    <w:p w:rsidR="00D94A1D" w:rsidRPr="008550BD" w:rsidRDefault="00D94A1D" w:rsidP="008550BD">
      <w:pPr>
        <w:jc w:val="both"/>
        <w:rPr>
          <w:rFonts w:ascii="Garamond" w:hAnsi="Garamond"/>
          <w:b/>
          <w:u w:val="single"/>
        </w:rPr>
      </w:pPr>
      <w:r w:rsidRPr="008550BD">
        <w:rPr>
          <w:rFonts w:ascii="Garamond" w:hAnsi="Garamond"/>
          <w:b/>
          <w:u w:val="single"/>
        </w:rPr>
        <w:t>Lage und Größe</w:t>
      </w:r>
    </w:p>
    <w:p w:rsidR="00D94A1D" w:rsidRPr="005B6081" w:rsidRDefault="00D94A1D" w:rsidP="008550BD">
      <w:pPr>
        <w:jc w:val="both"/>
        <w:rPr>
          <w:rFonts w:ascii="Garamond" w:hAnsi="Garamond"/>
          <w:sz w:val="16"/>
          <w:szCs w:val="16"/>
        </w:rPr>
      </w:pPr>
    </w:p>
    <w:p w:rsidR="00D94A1D" w:rsidRPr="008550BD" w:rsidRDefault="00686198" w:rsidP="008550BD">
      <w:pPr>
        <w:jc w:val="both"/>
        <w:rPr>
          <w:rFonts w:ascii="Garamond" w:hAnsi="Garamond"/>
        </w:rPr>
      </w:pPr>
      <w:r w:rsidRPr="008550BD">
        <w:rPr>
          <w:rFonts w:ascii="Garamond" w:hAnsi="Garamond"/>
        </w:rPr>
        <w:t xml:space="preserve">Macau liegt </w:t>
      </w:r>
      <w:r w:rsidRPr="008550BD">
        <w:rPr>
          <w:rFonts w:ascii="Garamond" w:hAnsi="Garamond"/>
          <w:b/>
        </w:rPr>
        <w:t xml:space="preserve">65 Kilometer westlich von </w:t>
      </w:r>
      <w:r w:rsidR="00F314ED" w:rsidRPr="008550BD">
        <w:rPr>
          <w:rFonts w:ascii="Garamond" w:hAnsi="Garamond"/>
          <w:b/>
        </w:rPr>
        <w:t>Hongkong</w:t>
      </w:r>
      <w:r w:rsidRPr="008550BD">
        <w:rPr>
          <w:rFonts w:ascii="Garamond" w:hAnsi="Garamond"/>
        </w:rPr>
        <w:t xml:space="preserve"> und ist heute eine Sonderverwaltungsregion der Volksrepublik China. </w:t>
      </w:r>
      <w:r w:rsidR="00D94A1D" w:rsidRPr="008550BD">
        <w:rPr>
          <w:rFonts w:ascii="Garamond" w:hAnsi="Garamond"/>
        </w:rPr>
        <w:t xml:space="preserve">Geografisch </w:t>
      </w:r>
      <w:r w:rsidR="00D94A1D" w:rsidRPr="008550BD">
        <w:rPr>
          <w:rFonts w:ascii="Garamond" w:hAnsi="Garamond"/>
          <w:b/>
        </w:rPr>
        <w:t xml:space="preserve">grenzt </w:t>
      </w:r>
      <w:r w:rsidR="0066032C" w:rsidRPr="008550BD">
        <w:rPr>
          <w:rFonts w:ascii="Garamond" w:hAnsi="Garamond"/>
          <w:b/>
        </w:rPr>
        <w:t>es</w:t>
      </w:r>
      <w:r w:rsidR="00D94A1D" w:rsidRPr="008550BD">
        <w:rPr>
          <w:rFonts w:ascii="Garamond" w:hAnsi="Garamond"/>
          <w:b/>
        </w:rPr>
        <w:t xml:space="preserve"> an die Guangdong Provinz</w:t>
      </w:r>
      <w:r w:rsidR="0048525D">
        <w:rPr>
          <w:rFonts w:ascii="Garamond" w:hAnsi="Garamond"/>
          <w:b/>
        </w:rPr>
        <w:t xml:space="preserve"> </w:t>
      </w:r>
      <w:r w:rsidR="00D94A1D" w:rsidRPr="008550BD">
        <w:rPr>
          <w:rFonts w:ascii="Garamond" w:hAnsi="Garamond"/>
        </w:rPr>
        <w:t xml:space="preserve">mit ihrer Hauptstadt Guangzhou (Kanton) in Südchina. </w:t>
      </w:r>
    </w:p>
    <w:p w:rsidR="00D94A1D" w:rsidRPr="008550BD" w:rsidRDefault="00D94A1D" w:rsidP="008550BD">
      <w:pPr>
        <w:jc w:val="both"/>
        <w:rPr>
          <w:rFonts w:ascii="Garamond" w:hAnsi="Garamond"/>
        </w:rPr>
      </w:pPr>
    </w:p>
    <w:p w:rsidR="00D94A1D" w:rsidRPr="008550BD" w:rsidRDefault="00D94A1D" w:rsidP="008550BD">
      <w:pPr>
        <w:jc w:val="both"/>
        <w:rPr>
          <w:rFonts w:ascii="Garamond" w:hAnsi="Garamond"/>
        </w:rPr>
      </w:pPr>
      <w:r w:rsidRPr="008550BD">
        <w:rPr>
          <w:rFonts w:ascii="Garamond" w:hAnsi="Garamond"/>
        </w:rPr>
        <w:t xml:space="preserve">Macau umfasst heute </w:t>
      </w:r>
      <w:r w:rsidR="005B6081">
        <w:rPr>
          <w:rFonts w:ascii="Garamond" w:hAnsi="Garamond"/>
          <w:b/>
        </w:rPr>
        <w:t>30</w:t>
      </w:r>
      <w:r w:rsidR="00FB7F98">
        <w:rPr>
          <w:rFonts w:ascii="Garamond" w:hAnsi="Garamond"/>
          <w:b/>
        </w:rPr>
        <w:t>,3</w:t>
      </w:r>
      <w:r w:rsidRPr="008550BD">
        <w:rPr>
          <w:rFonts w:ascii="Garamond" w:hAnsi="Garamond"/>
          <w:b/>
        </w:rPr>
        <w:t xml:space="preserve"> Quadrat</w:t>
      </w:r>
      <w:r w:rsidR="008550BD">
        <w:rPr>
          <w:rFonts w:ascii="Garamond" w:hAnsi="Garamond"/>
          <w:b/>
        </w:rPr>
        <w:t>kilometer</w:t>
      </w:r>
      <w:r w:rsidRPr="008550BD">
        <w:rPr>
          <w:rFonts w:ascii="Garamond" w:hAnsi="Garamond"/>
        </w:rPr>
        <w:t xml:space="preserve"> unterteilt in: die </w:t>
      </w:r>
      <w:r w:rsidRPr="008550BD">
        <w:rPr>
          <w:rFonts w:ascii="Garamond" w:hAnsi="Garamond"/>
          <w:b/>
        </w:rPr>
        <w:t>Halbinsel Macau</w:t>
      </w:r>
      <w:r w:rsidRPr="008550BD">
        <w:rPr>
          <w:rFonts w:ascii="Garamond" w:hAnsi="Garamond"/>
        </w:rPr>
        <w:t xml:space="preserve"> (9</w:t>
      </w:r>
      <w:r w:rsidR="00AB7CA7">
        <w:rPr>
          <w:rFonts w:ascii="Garamond" w:hAnsi="Garamond"/>
        </w:rPr>
        <w:t>,3</w:t>
      </w:r>
      <w:r w:rsidRPr="008550BD">
        <w:rPr>
          <w:rFonts w:ascii="Garamond" w:hAnsi="Garamond"/>
        </w:rPr>
        <w:t xml:space="preserve"> Quadratkilometer; verbunden mit China), die beiden vorgelagerten Inseln </w:t>
      </w:r>
      <w:proofErr w:type="spellStart"/>
      <w:r w:rsidRPr="008550BD">
        <w:rPr>
          <w:rFonts w:ascii="Garamond" w:hAnsi="Garamond"/>
          <w:b/>
        </w:rPr>
        <w:t>Taipa</w:t>
      </w:r>
      <w:proofErr w:type="spellEnd"/>
      <w:r w:rsidRPr="008550BD">
        <w:rPr>
          <w:rFonts w:ascii="Garamond" w:hAnsi="Garamond"/>
        </w:rPr>
        <w:t xml:space="preserve"> (</w:t>
      </w:r>
      <w:r w:rsidR="00FB7F98">
        <w:rPr>
          <w:rFonts w:ascii="Garamond" w:hAnsi="Garamond"/>
        </w:rPr>
        <w:t>7,6</w:t>
      </w:r>
      <w:r w:rsidRPr="008550BD">
        <w:rPr>
          <w:rFonts w:ascii="Garamond" w:hAnsi="Garamond"/>
        </w:rPr>
        <w:t xml:space="preserve"> Quadratkilometer) und </w:t>
      </w:r>
      <w:r w:rsidRPr="008550BD">
        <w:rPr>
          <w:rFonts w:ascii="Garamond" w:hAnsi="Garamond"/>
          <w:b/>
        </w:rPr>
        <w:t xml:space="preserve">Coloane </w:t>
      </w:r>
      <w:r w:rsidRPr="008550BD">
        <w:rPr>
          <w:rFonts w:ascii="Garamond" w:hAnsi="Garamond"/>
        </w:rPr>
        <w:t xml:space="preserve">(7,6 Quadratkilometer) sowie das neu gewonnene Land </w:t>
      </w:r>
      <w:r w:rsidRPr="008550BD">
        <w:rPr>
          <w:rFonts w:ascii="Garamond" w:hAnsi="Garamond"/>
          <w:b/>
        </w:rPr>
        <w:t>COTAI-Strip</w:t>
      </w:r>
      <w:r w:rsidRPr="008550BD">
        <w:rPr>
          <w:rFonts w:ascii="Garamond" w:hAnsi="Garamond"/>
        </w:rPr>
        <w:t xml:space="preserve"> (</w:t>
      </w:r>
      <w:r w:rsidR="005B6081">
        <w:rPr>
          <w:rFonts w:ascii="Garamond" w:hAnsi="Garamond"/>
        </w:rPr>
        <w:t>5,</w:t>
      </w:r>
      <w:r w:rsidR="00FB7F98">
        <w:rPr>
          <w:rFonts w:ascii="Garamond" w:hAnsi="Garamond"/>
        </w:rPr>
        <w:t>8</w:t>
      </w:r>
      <w:r w:rsidRPr="008550BD">
        <w:rPr>
          <w:rFonts w:ascii="Garamond" w:hAnsi="Garamond"/>
        </w:rPr>
        <w:t xml:space="preserve"> Quadratkilometer).</w:t>
      </w:r>
    </w:p>
    <w:p w:rsidR="00D94A1D" w:rsidRPr="008550BD" w:rsidRDefault="00D94A1D" w:rsidP="008550BD">
      <w:pPr>
        <w:jc w:val="both"/>
        <w:rPr>
          <w:rFonts w:ascii="Garamond" w:hAnsi="Garamond"/>
        </w:rPr>
      </w:pPr>
    </w:p>
    <w:p w:rsidR="00D94A1D" w:rsidRPr="008550BD" w:rsidRDefault="00D94A1D" w:rsidP="008550BD">
      <w:pPr>
        <w:jc w:val="both"/>
        <w:rPr>
          <w:rFonts w:ascii="Garamond" w:hAnsi="Garamond"/>
          <w:b/>
          <w:u w:val="single"/>
        </w:rPr>
      </w:pPr>
      <w:r w:rsidRPr="008550BD">
        <w:rPr>
          <w:rFonts w:ascii="Garamond" w:hAnsi="Garamond"/>
          <w:b/>
          <w:u w:val="single"/>
        </w:rPr>
        <w:t>Bevölkerung</w:t>
      </w:r>
    </w:p>
    <w:p w:rsidR="00D94A1D" w:rsidRPr="005B6081" w:rsidRDefault="00D94A1D" w:rsidP="008550BD">
      <w:pPr>
        <w:jc w:val="both"/>
        <w:rPr>
          <w:rFonts w:ascii="Garamond" w:hAnsi="Garamond"/>
          <w:sz w:val="16"/>
          <w:szCs w:val="16"/>
        </w:rPr>
      </w:pPr>
    </w:p>
    <w:p w:rsidR="00D94A1D" w:rsidRPr="008550BD" w:rsidRDefault="00D94A1D" w:rsidP="008550BD">
      <w:pPr>
        <w:jc w:val="both"/>
        <w:rPr>
          <w:rFonts w:ascii="Garamond" w:hAnsi="Garamond"/>
        </w:rPr>
      </w:pPr>
      <w:r w:rsidRPr="008550BD">
        <w:rPr>
          <w:rFonts w:ascii="Garamond" w:hAnsi="Garamond"/>
        </w:rPr>
        <w:t xml:space="preserve">Macau wuchs über die Jahrhunderte beständig. Heute leben dort </w:t>
      </w:r>
      <w:r w:rsidR="009602E0">
        <w:rPr>
          <w:rFonts w:ascii="Garamond" w:hAnsi="Garamond"/>
        </w:rPr>
        <w:t xml:space="preserve">circa </w:t>
      </w:r>
      <w:r w:rsidR="005B6081">
        <w:rPr>
          <w:rFonts w:ascii="Garamond" w:hAnsi="Garamond"/>
          <w:b/>
          <w:color w:val="000000"/>
        </w:rPr>
        <w:t>6</w:t>
      </w:r>
      <w:r w:rsidR="00FB7F98">
        <w:rPr>
          <w:rFonts w:ascii="Garamond" w:hAnsi="Garamond"/>
          <w:b/>
          <w:color w:val="000000"/>
        </w:rPr>
        <w:t>30</w:t>
      </w:r>
      <w:r w:rsidRPr="008550BD">
        <w:rPr>
          <w:rFonts w:ascii="Garamond" w:hAnsi="Garamond"/>
          <w:b/>
          <w:color w:val="000000"/>
        </w:rPr>
        <w:t>.</w:t>
      </w:r>
      <w:r w:rsidR="00FB7F98">
        <w:rPr>
          <w:rFonts w:ascii="Garamond" w:hAnsi="Garamond"/>
          <w:b/>
          <w:color w:val="000000"/>
        </w:rPr>
        <w:t>0</w:t>
      </w:r>
      <w:r w:rsidRPr="008550BD">
        <w:rPr>
          <w:rFonts w:ascii="Garamond" w:hAnsi="Garamond"/>
          <w:b/>
          <w:color w:val="000000"/>
        </w:rPr>
        <w:t>00 Menschen</w:t>
      </w:r>
      <w:r w:rsidRPr="008550BD">
        <w:rPr>
          <w:rFonts w:ascii="Garamond" w:hAnsi="Garamond"/>
          <w:color w:val="000000"/>
        </w:rPr>
        <w:t>.</w:t>
      </w:r>
      <w:r w:rsidRPr="008550BD">
        <w:rPr>
          <w:rFonts w:ascii="Garamond" w:hAnsi="Garamond"/>
        </w:rPr>
        <w:t xml:space="preserve"> Davon sind </w:t>
      </w:r>
      <w:r w:rsidR="00FB7F98">
        <w:rPr>
          <w:rFonts w:ascii="Garamond" w:hAnsi="Garamond"/>
        </w:rPr>
        <w:t>über</w:t>
      </w:r>
      <w:r w:rsidRPr="008550BD">
        <w:rPr>
          <w:rFonts w:ascii="Garamond" w:hAnsi="Garamond"/>
        </w:rPr>
        <w:t xml:space="preserve"> 9</w:t>
      </w:r>
      <w:r w:rsidR="00FB7F98">
        <w:rPr>
          <w:rFonts w:ascii="Garamond" w:hAnsi="Garamond"/>
        </w:rPr>
        <w:t>0</w:t>
      </w:r>
      <w:r w:rsidRPr="008550BD">
        <w:rPr>
          <w:rFonts w:ascii="Garamond" w:hAnsi="Garamond"/>
        </w:rPr>
        <w:t xml:space="preserve">% Chinesen aus verschiedenen Provinzen, zumeist aus Guangdong und Fujian. Die restlichen </w:t>
      </w:r>
      <w:r w:rsidR="005B6081">
        <w:rPr>
          <w:rFonts w:ascii="Garamond" w:hAnsi="Garamond"/>
        </w:rPr>
        <w:t>sechs</w:t>
      </w:r>
      <w:r w:rsidRPr="008550BD">
        <w:rPr>
          <w:rFonts w:ascii="Garamond" w:hAnsi="Garamond"/>
        </w:rPr>
        <w:t xml:space="preserve"> Prozent der Bevölkerung stammen aus Europa (vornehmlich aus Portugal) und aus anderen Ländern weltweit.</w:t>
      </w:r>
    </w:p>
    <w:p w:rsidR="00A00BF7" w:rsidRDefault="00A00BF7" w:rsidP="008550BD">
      <w:pPr>
        <w:jc w:val="both"/>
        <w:rPr>
          <w:rFonts w:ascii="Garamond" w:hAnsi="Garamond"/>
          <w:b/>
          <w:u w:val="single"/>
        </w:rPr>
      </w:pPr>
    </w:p>
    <w:p w:rsidR="00746301" w:rsidRPr="008550BD" w:rsidRDefault="00D94A1D" w:rsidP="008550BD">
      <w:pPr>
        <w:jc w:val="both"/>
        <w:rPr>
          <w:rFonts w:ascii="Garamond" w:hAnsi="Garamond"/>
          <w:b/>
          <w:u w:val="single"/>
        </w:rPr>
      </w:pPr>
      <w:r w:rsidRPr="008550BD">
        <w:rPr>
          <w:rFonts w:ascii="Garamond" w:hAnsi="Garamond"/>
          <w:b/>
          <w:u w:val="single"/>
        </w:rPr>
        <w:t>Ge</w:t>
      </w:r>
      <w:r w:rsidR="00746301" w:rsidRPr="008550BD">
        <w:rPr>
          <w:rFonts w:ascii="Garamond" w:hAnsi="Garamond"/>
          <w:b/>
          <w:u w:val="single"/>
        </w:rPr>
        <w:t xml:space="preserve">schichte </w:t>
      </w:r>
    </w:p>
    <w:p w:rsidR="00B445A7" w:rsidRPr="005B6081" w:rsidRDefault="00B445A7" w:rsidP="008550BD">
      <w:pPr>
        <w:jc w:val="both"/>
        <w:rPr>
          <w:rFonts w:ascii="Garamond" w:hAnsi="Garamond"/>
          <w:sz w:val="16"/>
          <w:szCs w:val="16"/>
        </w:rPr>
      </w:pPr>
    </w:p>
    <w:p w:rsidR="00686198" w:rsidRPr="008550BD" w:rsidRDefault="00746301" w:rsidP="008550BD">
      <w:pPr>
        <w:jc w:val="both"/>
        <w:rPr>
          <w:rFonts w:ascii="Garamond" w:hAnsi="Garamond"/>
        </w:rPr>
      </w:pPr>
      <w:r w:rsidRPr="008550BD">
        <w:rPr>
          <w:rFonts w:ascii="Garamond" w:hAnsi="Garamond"/>
        </w:rPr>
        <w:t xml:space="preserve">Spuren der ersten Siedler verweisen auf Fischer und Bauern aus der Guangdong Provinz. </w:t>
      </w:r>
      <w:r w:rsidR="00686198" w:rsidRPr="008550BD">
        <w:rPr>
          <w:rFonts w:ascii="Garamond" w:hAnsi="Garamond"/>
        </w:rPr>
        <w:t xml:space="preserve">Damals hieß Macau noch Ou Mun, übersetzt Handelstor. </w:t>
      </w:r>
      <w:r w:rsidRPr="008550BD">
        <w:rPr>
          <w:rFonts w:ascii="Garamond" w:hAnsi="Garamond"/>
        </w:rPr>
        <w:t>Die Geschicht</w:t>
      </w:r>
      <w:r w:rsidR="00F2077C">
        <w:rPr>
          <w:rFonts w:ascii="Garamond" w:hAnsi="Garamond"/>
        </w:rPr>
        <w:t>s</w:t>
      </w:r>
      <w:r w:rsidRPr="008550BD">
        <w:rPr>
          <w:rFonts w:ascii="Garamond" w:hAnsi="Garamond"/>
        </w:rPr>
        <w:t xml:space="preserve">schreiber begründen dies mit der Lage an der Mündung des Perlflusses, südlich von Guangzhou (Stadt Kanton). </w:t>
      </w:r>
      <w:r w:rsidR="0048525D">
        <w:rPr>
          <w:rFonts w:ascii="Garamond" w:hAnsi="Garamond"/>
        </w:rPr>
        <w:t xml:space="preserve">In </w:t>
      </w:r>
      <w:r w:rsidRPr="008550BD">
        <w:rPr>
          <w:rFonts w:ascii="Garamond" w:hAnsi="Garamond"/>
        </w:rPr>
        <w:t xml:space="preserve">Guangzhou blühte </w:t>
      </w:r>
      <w:r w:rsidR="0048525D">
        <w:rPr>
          <w:rFonts w:ascii="Garamond" w:hAnsi="Garamond"/>
        </w:rPr>
        <w:t xml:space="preserve">der </w:t>
      </w:r>
      <w:r w:rsidRPr="008550BD">
        <w:rPr>
          <w:rFonts w:ascii="Garamond" w:hAnsi="Garamond"/>
        </w:rPr>
        <w:t>Überseehandel mit südostasiatischen Ländern</w:t>
      </w:r>
      <w:r w:rsidR="00B445A7" w:rsidRPr="008550BD">
        <w:rPr>
          <w:rFonts w:ascii="Garamond" w:hAnsi="Garamond"/>
        </w:rPr>
        <w:t xml:space="preserve">. </w:t>
      </w:r>
      <w:r w:rsidRPr="008550BD">
        <w:rPr>
          <w:rFonts w:ascii="Garamond" w:hAnsi="Garamond"/>
        </w:rPr>
        <w:t xml:space="preserve">Die Unternehmer in Guangzhou begrüßten </w:t>
      </w:r>
      <w:r w:rsidR="0048525D">
        <w:rPr>
          <w:rFonts w:ascii="Garamond" w:hAnsi="Garamond"/>
        </w:rPr>
        <w:t xml:space="preserve">daher </w:t>
      </w:r>
      <w:r w:rsidRPr="008550BD">
        <w:rPr>
          <w:rFonts w:ascii="Garamond" w:hAnsi="Garamond"/>
        </w:rPr>
        <w:t xml:space="preserve">die Ankunft der </w:t>
      </w:r>
      <w:r w:rsidR="0048525D">
        <w:rPr>
          <w:rFonts w:ascii="Garamond" w:hAnsi="Garamond"/>
        </w:rPr>
        <w:t>P</w:t>
      </w:r>
      <w:r w:rsidRPr="008550BD">
        <w:rPr>
          <w:rFonts w:ascii="Garamond" w:hAnsi="Garamond"/>
        </w:rPr>
        <w:t>ortugiesen</w:t>
      </w:r>
      <w:r w:rsidR="0048525D">
        <w:rPr>
          <w:rFonts w:ascii="Garamond" w:hAnsi="Garamond"/>
        </w:rPr>
        <w:t xml:space="preserve"> sehr. </w:t>
      </w:r>
      <w:r w:rsidRPr="008550BD">
        <w:rPr>
          <w:rFonts w:ascii="Garamond" w:hAnsi="Garamond"/>
        </w:rPr>
        <w:t xml:space="preserve"> </w:t>
      </w:r>
    </w:p>
    <w:p w:rsidR="00686198" w:rsidRPr="008550BD" w:rsidRDefault="00686198" w:rsidP="008550BD">
      <w:pPr>
        <w:jc w:val="both"/>
        <w:rPr>
          <w:rFonts w:ascii="Garamond" w:hAnsi="Garamond"/>
        </w:rPr>
      </w:pPr>
    </w:p>
    <w:p w:rsidR="005B6081" w:rsidRDefault="005B6081" w:rsidP="008550BD">
      <w:pPr>
        <w:jc w:val="both"/>
        <w:rPr>
          <w:rFonts w:ascii="Garamond" w:hAnsi="Garamond"/>
        </w:rPr>
      </w:pPr>
    </w:p>
    <w:p w:rsidR="00824E3D" w:rsidRDefault="00824E3D" w:rsidP="008550BD">
      <w:pPr>
        <w:jc w:val="both"/>
        <w:rPr>
          <w:rFonts w:ascii="Garamond" w:hAnsi="Garamond"/>
        </w:rPr>
      </w:pPr>
    </w:p>
    <w:p w:rsidR="005B6081" w:rsidRDefault="005B6081" w:rsidP="005B6081">
      <w:pPr>
        <w:jc w:val="center"/>
        <w:rPr>
          <w:rFonts w:ascii="Garamond" w:hAnsi="Garamond"/>
        </w:rPr>
      </w:pPr>
      <w:r>
        <w:rPr>
          <w:rFonts w:ascii="Garamond" w:hAnsi="Garamond"/>
        </w:rPr>
        <w:lastRenderedPageBreak/>
        <w:t>-2-</w:t>
      </w:r>
    </w:p>
    <w:p w:rsidR="005B6081" w:rsidRDefault="005B6081" w:rsidP="008550BD">
      <w:pPr>
        <w:jc w:val="both"/>
        <w:rPr>
          <w:rFonts w:ascii="Garamond" w:hAnsi="Garamond"/>
        </w:rPr>
      </w:pPr>
    </w:p>
    <w:p w:rsidR="00B445A7" w:rsidRPr="008550BD" w:rsidRDefault="00746301" w:rsidP="008550BD">
      <w:pPr>
        <w:jc w:val="both"/>
        <w:rPr>
          <w:rFonts w:ascii="Garamond" w:hAnsi="Garamond"/>
        </w:rPr>
      </w:pPr>
      <w:r w:rsidRPr="008550BD">
        <w:rPr>
          <w:rFonts w:ascii="Garamond" w:hAnsi="Garamond"/>
        </w:rPr>
        <w:t xml:space="preserve">Die portugiesischen Kaufleute waren auf der Suche nach </w:t>
      </w:r>
      <w:r w:rsidR="00B445A7" w:rsidRPr="008550BD">
        <w:rPr>
          <w:rFonts w:ascii="Garamond" w:hAnsi="Garamond"/>
        </w:rPr>
        <w:t xml:space="preserve">geeigneten Handelsstützpunkten. </w:t>
      </w:r>
      <w:r w:rsidRPr="008550BD">
        <w:rPr>
          <w:rFonts w:ascii="Garamond" w:hAnsi="Garamond"/>
        </w:rPr>
        <w:t>Zu Beginn der fünfziger Jahre des 16. Jah</w:t>
      </w:r>
      <w:r w:rsidR="00B445A7" w:rsidRPr="008550BD">
        <w:rPr>
          <w:rFonts w:ascii="Garamond" w:hAnsi="Garamond"/>
        </w:rPr>
        <w:t xml:space="preserve">rhunderts erreichten sie Ou Mun. Diesen </w:t>
      </w:r>
      <w:r w:rsidR="008550BD">
        <w:rPr>
          <w:rFonts w:ascii="Garamond" w:hAnsi="Garamond"/>
        </w:rPr>
        <w:t xml:space="preserve">Ort </w:t>
      </w:r>
      <w:r w:rsidR="00B445A7" w:rsidRPr="008550BD">
        <w:rPr>
          <w:rFonts w:ascii="Garamond" w:hAnsi="Garamond"/>
        </w:rPr>
        <w:t xml:space="preserve">nannten </w:t>
      </w:r>
      <w:r w:rsidRPr="008550BD">
        <w:rPr>
          <w:rFonts w:ascii="Garamond" w:hAnsi="Garamond"/>
        </w:rPr>
        <w:t>di</w:t>
      </w:r>
      <w:r w:rsidR="00686198" w:rsidRPr="008550BD">
        <w:rPr>
          <w:rFonts w:ascii="Garamond" w:hAnsi="Garamond"/>
        </w:rPr>
        <w:t xml:space="preserve">e Einwohner </w:t>
      </w:r>
      <w:r w:rsidR="00B445A7" w:rsidRPr="008550BD">
        <w:rPr>
          <w:rFonts w:ascii="Garamond" w:hAnsi="Garamond"/>
        </w:rPr>
        <w:t xml:space="preserve">zu Ehren der Göttin der Seefahrer auch </w:t>
      </w:r>
      <w:r w:rsidR="00B445A7" w:rsidRPr="008550BD">
        <w:rPr>
          <w:rFonts w:ascii="Garamond" w:hAnsi="Garamond"/>
          <w:b/>
        </w:rPr>
        <w:t>A Ma Gao –</w:t>
      </w:r>
      <w:r w:rsidR="00F2077C">
        <w:rPr>
          <w:rFonts w:ascii="Garamond" w:hAnsi="Garamond"/>
          <w:b/>
        </w:rPr>
        <w:t xml:space="preserve"> </w:t>
      </w:r>
      <w:r w:rsidR="00686198" w:rsidRPr="008550BD">
        <w:rPr>
          <w:rFonts w:ascii="Garamond" w:hAnsi="Garamond"/>
          <w:b/>
        </w:rPr>
        <w:t>Bucht</w:t>
      </w:r>
      <w:r w:rsidR="00D41986">
        <w:rPr>
          <w:rFonts w:ascii="Garamond" w:hAnsi="Garamond"/>
          <w:b/>
        </w:rPr>
        <w:t xml:space="preserve"> der A-</w:t>
      </w:r>
      <w:r w:rsidRPr="008550BD">
        <w:rPr>
          <w:rFonts w:ascii="Garamond" w:hAnsi="Garamond"/>
          <w:b/>
        </w:rPr>
        <w:t>Ma</w:t>
      </w:r>
      <w:r w:rsidR="00B445A7" w:rsidRPr="008550BD">
        <w:rPr>
          <w:rFonts w:ascii="Garamond" w:hAnsi="Garamond"/>
          <w:b/>
        </w:rPr>
        <w:t>.</w:t>
      </w:r>
      <w:r w:rsidR="00B445A7" w:rsidRPr="008550BD">
        <w:rPr>
          <w:rFonts w:ascii="Garamond" w:hAnsi="Garamond"/>
        </w:rPr>
        <w:t xml:space="preserve"> </w:t>
      </w:r>
      <w:r w:rsidRPr="008550BD">
        <w:rPr>
          <w:rFonts w:ascii="Garamond" w:hAnsi="Garamond"/>
        </w:rPr>
        <w:t>Die Portugiesen übernahmen den Namen, der immer mehr zu 'Macau’ verschliff. Mit der Erlaubnis der Mandarine der Provinz Guangdong</w:t>
      </w:r>
      <w:r w:rsidR="0048525D">
        <w:rPr>
          <w:rFonts w:ascii="Garamond" w:hAnsi="Garamond"/>
        </w:rPr>
        <w:t xml:space="preserve"> </w:t>
      </w:r>
      <w:r w:rsidRPr="008550BD">
        <w:rPr>
          <w:rFonts w:ascii="Garamond" w:hAnsi="Garamond"/>
        </w:rPr>
        <w:t xml:space="preserve">gründeten sie eine Stadt, die innerhalb kurzer Zeit der wichtigste Knotenpunkt für Handel zwischen China, </w:t>
      </w:r>
      <w:r w:rsidR="00B445A7" w:rsidRPr="008550BD">
        <w:rPr>
          <w:rFonts w:ascii="Garamond" w:hAnsi="Garamond"/>
        </w:rPr>
        <w:t xml:space="preserve">Japan, Indien und Europa wurde. </w:t>
      </w:r>
      <w:r w:rsidRPr="008550BD">
        <w:rPr>
          <w:rFonts w:ascii="Garamond" w:hAnsi="Garamond"/>
        </w:rPr>
        <w:t xml:space="preserve">Die Stadt war somit auch idealer Knotenpunkt für den </w:t>
      </w:r>
      <w:r w:rsidRPr="008550BD">
        <w:rPr>
          <w:rFonts w:ascii="Garamond" w:hAnsi="Garamond"/>
          <w:b/>
        </w:rPr>
        <w:t>Austausch von östlicher und westlicher Kultur</w:t>
      </w:r>
      <w:r w:rsidRPr="008550BD">
        <w:rPr>
          <w:rFonts w:ascii="Garamond" w:hAnsi="Garamond"/>
        </w:rPr>
        <w:t xml:space="preserve">. Die römisch-katholische Kirche schickte einige ihrer wichtigsten Missionare. Ein christliches Kolleg wurde gegründet. Weitere Kirchen und Festungen, die der Stadt ihr europäisches </w:t>
      </w:r>
      <w:r w:rsidR="00B445A7" w:rsidRPr="008550BD">
        <w:rPr>
          <w:rFonts w:ascii="Garamond" w:hAnsi="Garamond"/>
        </w:rPr>
        <w:t>Angesicht geben, wurden gebaut.</w:t>
      </w:r>
    </w:p>
    <w:p w:rsidR="00B445A7" w:rsidRPr="008550BD" w:rsidRDefault="00B445A7" w:rsidP="008550BD">
      <w:pPr>
        <w:jc w:val="both"/>
        <w:rPr>
          <w:rFonts w:ascii="Garamond" w:hAnsi="Garamond"/>
        </w:rPr>
      </w:pPr>
    </w:p>
    <w:p w:rsidR="00B445A7" w:rsidRPr="008550BD" w:rsidRDefault="00746301" w:rsidP="008550BD">
      <w:pPr>
        <w:jc w:val="both"/>
        <w:rPr>
          <w:rFonts w:ascii="Garamond" w:hAnsi="Garamond"/>
        </w:rPr>
      </w:pPr>
      <w:r w:rsidRPr="008550BD">
        <w:rPr>
          <w:rFonts w:ascii="Garamond" w:hAnsi="Garamond"/>
        </w:rPr>
        <w:t xml:space="preserve">Portugals goldenes Zeitalter in Asien schwand, als die Rivalen Holland und England wichtigere Handelsnationen wurden. Nach dem Opiumkrieg 1841 gründeten die Briten </w:t>
      </w:r>
      <w:r w:rsidR="00F314ED" w:rsidRPr="008550BD">
        <w:rPr>
          <w:rFonts w:ascii="Garamond" w:hAnsi="Garamond"/>
        </w:rPr>
        <w:t>Hongkong</w:t>
      </w:r>
      <w:r w:rsidRPr="008550BD">
        <w:rPr>
          <w:rFonts w:ascii="Garamond" w:hAnsi="Garamond"/>
        </w:rPr>
        <w:t>. Die meisten ausländischen Händler verließen Macau, das zunehmend vom Weltgeschehen abge</w:t>
      </w:r>
      <w:r w:rsidR="00F2077C">
        <w:rPr>
          <w:rFonts w:ascii="Garamond" w:hAnsi="Garamond"/>
        </w:rPr>
        <w:t>-</w:t>
      </w:r>
      <w:r w:rsidRPr="008550BD">
        <w:rPr>
          <w:rFonts w:ascii="Garamond" w:hAnsi="Garamond"/>
        </w:rPr>
        <w:t>koppelt wurde. Dennoch blieb das Nebeneinander verschiedener Kulturen bestehen. Macau entwickelte sich über die Jahre zu einem beliebten Ziel internationaler Reisende</w:t>
      </w:r>
      <w:r w:rsidR="00686198" w:rsidRPr="008550BD">
        <w:rPr>
          <w:rFonts w:ascii="Garamond" w:hAnsi="Garamond"/>
        </w:rPr>
        <w:t xml:space="preserve">r, Schriftsteller und Künstler – es blühte im Verborgenen weiter. </w:t>
      </w:r>
    </w:p>
    <w:p w:rsidR="00B445A7" w:rsidRPr="008550BD" w:rsidRDefault="00B445A7" w:rsidP="008550BD">
      <w:pPr>
        <w:jc w:val="both"/>
        <w:rPr>
          <w:rFonts w:ascii="Garamond" w:hAnsi="Garamond"/>
        </w:rPr>
      </w:pPr>
    </w:p>
    <w:p w:rsidR="00686198" w:rsidRPr="008550BD" w:rsidRDefault="00686198" w:rsidP="008550BD">
      <w:pPr>
        <w:jc w:val="both"/>
        <w:rPr>
          <w:rFonts w:ascii="Garamond" w:hAnsi="Garamond"/>
        </w:rPr>
      </w:pPr>
      <w:r w:rsidRPr="008550BD">
        <w:rPr>
          <w:rFonts w:ascii="Garamond" w:hAnsi="Garamond"/>
        </w:rPr>
        <w:t>Im Dezember 1999 gab Portugal das Gebi</w:t>
      </w:r>
      <w:r w:rsidR="00187E5C" w:rsidRPr="008550BD">
        <w:rPr>
          <w:rFonts w:ascii="Garamond" w:hAnsi="Garamond"/>
        </w:rPr>
        <w:t>e</w:t>
      </w:r>
      <w:r w:rsidRPr="008550BD">
        <w:rPr>
          <w:rFonts w:ascii="Garamond" w:hAnsi="Garamond"/>
        </w:rPr>
        <w:t>t an China</w:t>
      </w:r>
      <w:r w:rsidR="008550BD">
        <w:rPr>
          <w:rFonts w:ascii="Garamond" w:hAnsi="Garamond"/>
        </w:rPr>
        <w:t xml:space="preserve"> </w:t>
      </w:r>
      <w:r w:rsidR="008550BD" w:rsidRPr="008550BD">
        <w:rPr>
          <w:rFonts w:ascii="Garamond" w:hAnsi="Garamond"/>
        </w:rPr>
        <w:t>zurück</w:t>
      </w:r>
      <w:r w:rsidRPr="008550BD">
        <w:rPr>
          <w:rFonts w:ascii="Garamond" w:hAnsi="Garamond"/>
        </w:rPr>
        <w:t xml:space="preserve">. </w:t>
      </w:r>
      <w:r w:rsidR="00746301" w:rsidRPr="008550BD">
        <w:rPr>
          <w:rFonts w:ascii="Garamond" w:hAnsi="Garamond"/>
        </w:rPr>
        <w:t xml:space="preserve">Heute ist Macau eine </w:t>
      </w:r>
      <w:r w:rsidR="00746301" w:rsidRPr="008550BD">
        <w:rPr>
          <w:rFonts w:ascii="Garamond" w:hAnsi="Garamond"/>
          <w:b/>
        </w:rPr>
        <w:t>Sonderverwaltungsregion der Volksrepublik China</w:t>
      </w:r>
      <w:r w:rsidR="00746301" w:rsidRPr="008550BD">
        <w:rPr>
          <w:rFonts w:ascii="Garamond" w:hAnsi="Garamond"/>
        </w:rPr>
        <w:t xml:space="preserve"> und zieht wie </w:t>
      </w:r>
      <w:r w:rsidR="00F314ED" w:rsidRPr="008550BD">
        <w:rPr>
          <w:rFonts w:ascii="Garamond" w:hAnsi="Garamond"/>
        </w:rPr>
        <w:t>Hongkong</w:t>
      </w:r>
      <w:r w:rsidR="00746301" w:rsidRPr="008550BD">
        <w:rPr>
          <w:rFonts w:ascii="Garamond" w:hAnsi="Garamond"/>
        </w:rPr>
        <w:t xml:space="preserve"> Nutzen aus dem Prinzip 'Ein Land, zwei Systeme’. Die </w:t>
      </w:r>
      <w:r w:rsidRPr="008550BD">
        <w:rPr>
          <w:rFonts w:ascii="Garamond" w:hAnsi="Garamond"/>
        </w:rPr>
        <w:t xml:space="preserve">kleine </w:t>
      </w:r>
      <w:r w:rsidR="00746301" w:rsidRPr="008550BD">
        <w:rPr>
          <w:rFonts w:ascii="Garamond" w:hAnsi="Garamond"/>
        </w:rPr>
        <w:t xml:space="preserve">Sonderverwaltungsregion wächst </w:t>
      </w:r>
      <w:r w:rsidRPr="008550BD">
        <w:rPr>
          <w:rFonts w:ascii="Garamond" w:hAnsi="Garamond"/>
        </w:rPr>
        <w:t>durch</w:t>
      </w:r>
      <w:r w:rsidR="008550BD">
        <w:rPr>
          <w:rFonts w:ascii="Garamond" w:hAnsi="Garamond"/>
        </w:rPr>
        <w:t xml:space="preserve"> </w:t>
      </w:r>
      <w:r w:rsidR="00746301" w:rsidRPr="008550BD">
        <w:rPr>
          <w:rFonts w:ascii="Garamond" w:hAnsi="Garamond"/>
        </w:rPr>
        <w:t>Landgewinnungs</w:t>
      </w:r>
      <w:r w:rsidRPr="008550BD">
        <w:rPr>
          <w:rFonts w:ascii="Garamond" w:hAnsi="Garamond"/>
        </w:rPr>
        <w:t xml:space="preserve">maßnahmen stetig. Neue Mega-Projekte entstehen – gleichzeitig investieren die Verantwortlichen intensiv in den Erhalt des historischen Erbes. </w:t>
      </w:r>
    </w:p>
    <w:p w:rsidR="00686198" w:rsidRDefault="00686198" w:rsidP="008550BD">
      <w:pPr>
        <w:jc w:val="both"/>
        <w:rPr>
          <w:rFonts w:ascii="Garamond" w:hAnsi="Garamond"/>
        </w:rPr>
      </w:pPr>
    </w:p>
    <w:p w:rsidR="008550BD" w:rsidRPr="00391E1A" w:rsidRDefault="008550BD" w:rsidP="008550BD">
      <w:pPr>
        <w:pStyle w:val="Textkrper2"/>
        <w:spacing w:after="200" w:line="312" w:lineRule="auto"/>
        <w:jc w:val="both"/>
        <w:rPr>
          <w:rFonts w:ascii="Garamond" w:hAnsi="Garamond"/>
          <w:b w:val="0"/>
          <w:i/>
          <w:szCs w:val="24"/>
        </w:rPr>
      </w:pPr>
      <w:r w:rsidRPr="00391E1A">
        <w:rPr>
          <w:rFonts w:ascii="Garamond" w:hAnsi="Garamond"/>
          <w:b w:val="0"/>
          <w:i/>
          <w:szCs w:val="24"/>
        </w:rPr>
        <w:t xml:space="preserve">Das ehemals portugiesische und heute chinesische Macau hat sich zu einer </w:t>
      </w:r>
      <w:r w:rsidRPr="00391E1A">
        <w:rPr>
          <w:rFonts w:ascii="Garamond" w:hAnsi="Garamond"/>
          <w:b w:val="0"/>
          <w:i/>
          <w:szCs w:val="24"/>
          <w:u w:val="single"/>
        </w:rPr>
        <w:t>der</w:t>
      </w:r>
      <w:r w:rsidRPr="00391E1A">
        <w:rPr>
          <w:rFonts w:ascii="Garamond" w:hAnsi="Garamond"/>
          <w:b w:val="0"/>
          <w:i/>
          <w:szCs w:val="24"/>
        </w:rPr>
        <w:t xml:space="preserve"> Boomtowns Asiens entwickelt. Neue Mega-Casinos und -Hotels mit facettenreicher Architektur, Showprogrammen und Shopping-Arkaden prägen die moderne Seite der Stadt. Gleichzeitig bewahrt sie ihr reiches historisches Erbe, das fernöstliche und europäische Kultur vereint</w:t>
      </w:r>
      <w:r w:rsidR="00FB7F98">
        <w:rPr>
          <w:rFonts w:ascii="Garamond" w:hAnsi="Garamond"/>
          <w:b w:val="0"/>
          <w:i/>
          <w:szCs w:val="24"/>
        </w:rPr>
        <w:t xml:space="preserve">. </w:t>
      </w:r>
      <w:r w:rsidR="00FD593D" w:rsidRPr="00FD593D">
        <w:rPr>
          <w:rFonts w:ascii="Garamond" w:hAnsi="Garamond"/>
          <w:b w:val="0"/>
          <w:i/>
          <w:szCs w:val="24"/>
        </w:rPr>
        <w:t xml:space="preserve">Diese Tradition spiegelt sich in den Gebäuden, der Küche und dem Lebensstil der Menschen wider. </w:t>
      </w:r>
      <w:r w:rsidRPr="00391E1A">
        <w:rPr>
          <w:rFonts w:ascii="Garamond" w:hAnsi="Garamond"/>
          <w:b w:val="0"/>
          <w:i/>
          <w:szCs w:val="24"/>
        </w:rPr>
        <w:t>Die Altstadt ist UNESCO-Weltkulturerbe. Zusätzliche Gründe für einen Besuch liefern das ganze Jahr über Feste und Veranstaltungen – von chinesischen Drachenboot-Rennen über katholische Prozessionen bis zum internationalen Grand Prix für Formel 3</w:t>
      </w:r>
      <w:r w:rsidR="00FD593D">
        <w:rPr>
          <w:rFonts w:ascii="Garamond" w:hAnsi="Garamond"/>
          <w:b w:val="0"/>
          <w:i/>
          <w:szCs w:val="24"/>
        </w:rPr>
        <w:t xml:space="preserve"> </w:t>
      </w:r>
      <w:r w:rsidRPr="00391E1A">
        <w:rPr>
          <w:rFonts w:ascii="Garamond" w:hAnsi="Garamond"/>
          <w:b w:val="0"/>
          <w:i/>
          <w:szCs w:val="24"/>
        </w:rPr>
        <w:t>und Motorräder.</w:t>
      </w:r>
    </w:p>
    <w:p w:rsidR="008550BD" w:rsidRPr="00391E1A" w:rsidRDefault="008550BD" w:rsidP="008550BD">
      <w:pPr>
        <w:pStyle w:val="Textkrper2"/>
        <w:spacing w:after="200" w:line="312" w:lineRule="auto"/>
        <w:jc w:val="both"/>
        <w:rPr>
          <w:rFonts w:ascii="Garamond" w:hAnsi="Garamond"/>
          <w:b w:val="0"/>
          <w:i/>
          <w:iCs/>
          <w:szCs w:val="24"/>
        </w:rPr>
      </w:pPr>
      <w:r w:rsidRPr="00391E1A">
        <w:rPr>
          <w:rFonts w:ascii="Garamond" w:hAnsi="Garamond"/>
          <w:b w:val="0"/>
          <w:i/>
          <w:szCs w:val="24"/>
        </w:rPr>
        <w:t xml:space="preserve">Nach rund 450 Jahren portugiesischer Anwesenheit hat Macau seit Dezember 1999 den Status eines mit weitgehender Autonomie ausgestatteten Sonderverwaltungsgebietes der VR China. </w:t>
      </w:r>
    </w:p>
    <w:p w:rsidR="00A00BF7" w:rsidRPr="00391E1A" w:rsidRDefault="00A00BF7" w:rsidP="00A00BF7">
      <w:pPr>
        <w:pStyle w:val="Textkrper2"/>
        <w:spacing w:after="200" w:line="312" w:lineRule="auto"/>
        <w:jc w:val="both"/>
        <w:rPr>
          <w:rFonts w:ascii="Garamond" w:hAnsi="Garamond"/>
          <w:b w:val="0"/>
          <w:i/>
          <w:iCs/>
          <w:szCs w:val="24"/>
        </w:rPr>
      </w:pPr>
      <w:r w:rsidRPr="00391E1A">
        <w:rPr>
          <w:rFonts w:ascii="Garamond" w:hAnsi="Garamond"/>
          <w:b w:val="0"/>
          <w:i/>
          <w:szCs w:val="24"/>
        </w:rPr>
        <w:t xml:space="preserve">Macau liegt an der Südostküste der Volksrepublik China, am </w:t>
      </w:r>
      <w:r>
        <w:rPr>
          <w:rFonts w:ascii="Garamond" w:hAnsi="Garamond"/>
          <w:b w:val="0"/>
          <w:i/>
          <w:szCs w:val="24"/>
        </w:rPr>
        <w:t>U</w:t>
      </w:r>
      <w:r w:rsidRPr="00391E1A">
        <w:rPr>
          <w:rFonts w:ascii="Garamond" w:hAnsi="Garamond"/>
          <w:b w:val="0"/>
          <w:i/>
          <w:szCs w:val="24"/>
        </w:rPr>
        <w:t xml:space="preserve">fer des Perlflusses. Es grenzt an die chinesische Provinz Guangdong und ist 145 </w:t>
      </w:r>
      <w:r>
        <w:rPr>
          <w:rFonts w:ascii="Garamond" w:hAnsi="Garamond"/>
          <w:b w:val="0"/>
          <w:i/>
          <w:szCs w:val="24"/>
        </w:rPr>
        <w:t>Kilometer</w:t>
      </w:r>
      <w:r w:rsidRPr="00391E1A">
        <w:rPr>
          <w:rFonts w:ascii="Garamond" w:hAnsi="Garamond"/>
          <w:b w:val="0"/>
          <w:i/>
          <w:szCs w:val="24"/>
        </w:rPr>
        <w:t xml:space="preserve"> von dessen Hauptstadt Guangzhou (Kanton) und 70 </w:t>
      </w:r>
      <w:r>
        <w:rPr>
          <w:rFonts w:ascii="Garamond" w:hAnsi="Garamond"/>
          <w:b w:val="0"/>
          <w:i/>
          <w:szCs w:val="24"/>
        </w:rPr>
        <w:t xml:space="preserve">Kilometer </w:t>
      </w:r>
      <w:r w:rsidRPr="00391E1A">
        <w:rPr>
          <w:rFonts w:ascii="Garamond" w:hAnsi="Garamond"/>
          <w:b w:val="0"/>
          <w:i/>
          <w:szCs w:val="24"/>
        </w:rPr>
        <w:t>von Hongkong entfernt. Macau besteht aus einer Halbinsel gleichen Namens</w:t>
      </w:r>
      <w:r>
        <w:rPr>
          <w:rFonts w:ascii="Garamond" w:hAnsi="Garamond"/>
          <w:b w:val="0"/>
          <w:i/>
          <w:szCs w:val="24"/>
        </w:rPr>
        <w:t>,</w:t>
      </w:r>
      <w:r w:rsidRPr="00391E1A">
        <w:rPr>
          <w:rFonts w:ascii="Garamond" w:hAnsi="Garamond"/>
          <w:b w:val="0"/>
          <w:i/>
          <w:szCs w:val="24"/>
        </w:rPr>
        <w:t xml:space="preserve"> den Inseln Taipa und Coloane</w:t>
      </w:r>
      <w:r>
        <w:rPr>
          <w:rFonts w:ascii="Garamond" w:hAnsi="Garamond"/>
          <w:b w:val="0"/>
          <w:i/>
          <w:szCs w:val="24"/>
        </w:rPr>
        <w:t xml:space="preserve"> sowie dem neugewonnenen Land Cotai, das die beiden Inseln miteinander verbindet</w:t>
      </w:r>
      <w:r w:rsidRPr="00391E1A">
        <w:rPr>
          <w:rFonts w:ascii="Garamond" w:hAnsi="Garamond"/>
          <w:b w:val="0"/>
          <w:i/>
          <w:szCs w:val="24"/>
        </w:rPr>
        <w:t xml:space="preserve">. </w:t>
      </w:r>
    </w:p>
    <w:p w:rsidR="00A00BF7" w:rsidRDefault="00A00BF7" w:rsidP="008550BD">
      <w:pPr>
        <w:jc w:val="both"/>
        <w:rPr>
          <w:rFonts w:ascii="Garamond" w:hAnsi="Garamond"/>
        </w:rPr>
      </w:pPr>
    </w:p>
    <w:p w:rsidR="008550BD" w:rsidRPr="00391E1A" w:rsidRDefault="003F4B73" w:rsidP="008550BD">
      <w:pPr>
        <w:jc w:val="both"/>
        <w:rPr>
          <w:rFonts w:ascii="Garamond" w:hAnsi="Garamond"/>
        </w:rPr>
      </w:pPr>
      <w:r>
        <w:rPr>
          <w:rFonts w:ascii="Garamond" w:hAnsi="Garamond"/>
        </w:rPr>
        <w:t>März</w:t>
      </w:r>
      <w:r w:rsidR="008550BD" w:rsidRPr="00391E1A">
        <w:rPr>
          <w:rFonts w:ascii="Garamond" w:hAnsi="Garamond"/>
        </w:rPr>
        <w:t xml:space="preserve"> 20</w:t>
      </w:r>
      <w:r w:rsidR="00242D60">
        <w:rPr>
          <w:rFonts w:ascii="Garamond" w:hAnsi="Garamond"/>
        </w:rPr>
        <w:t>1</w:t>
      </w:r>
      <w:r w:rsidR="001637EF">
        <w:rPr>
          <w:rFonts w:ascii="Garamond" w:hAnsi="Garamond"/>
        </w:rPr>
        <w:t>5</w:t>
      </w:r>
    </w:p>
    <w:p w:rsidR="001E4F35" w:rsidRDefault="00BF16AB" w:rsidP="001E4F35">
      <w:pPr>
        <w:jc w:val="both"/>
        <w:rPr>
          <w:rFonts w:ascii="Garamond" w:hAnsi="Garamond"/>
          <w:sz w:val="22"/>
          <w:szCs w:val="22"/>
        </w:rPr>
      </w:pPr>
      <w:r>
        <w:rPr>
          <w:rFonts w:ascii="Garamond" w:hAnsi="Garamond"/>
          <w:sz w:val="22"/>
          <w:szCs w:val="22"/>
        </w:rPr>
        <w:pict>
          <v:rect id="_x0000_i1025" style="width:0;height:1.5pt" o:hralign="center" o:hrstd="t" o:hr="t" fillcolor="#a0a0a0" stroked="f"/>
        </w:pict>
      </w:r>
    </w:p>
    <w:p w:rsidR="001E4F35" w:rsidRPr="001E4F35" w:rsidRDefault="001E4F35" w:rsidP="008550BD">
      <w:pPr>
        <w:jc w:val="center"/>
        <w:rPr>
          <w:rFonts w:ascii="Garamond" w:hAnsi="Garamond"/>
          <w:b/>
          <w:sz w:val="16"/>
          <w:szCs w:val="16"/>
        </w:rPr>
      </w:pPr>
    </w:p>
    <w:p w:rsidR="00BF16AB" w:rsidRPr="002008D1" w:rsidRDefault="00BF16AB" w:rsidP="00BF16AB">
      <w:pPr>
        <w:jc w:val="center"/>
        <w:rPr>
          <w:rFonts w:ascii="Garamond" w:hAnsi="Garamond"/>
          <w:sz w:val="22"/>
          <w:szCs w:val="22"/>
        </w:rPr>
      </w:pPr>
      <w:r w:rsidRPr="002008D1">
        <w:rPr>
          <w:rFonts w:ascii="Garamond" w:hAnsi="Garamond"/>
          <w:b/>
          <w:sz w:val="22"/>
          <w:szCs w:val="22"/>
        </w:rPr>
        <w:t>Kontakt für die Medien:</w:t>
      </w:r>
    </w:p>
    <w:p w:rsidR="00BF16AB" w:rsidRPr="002008D1" w:rsidRDefault="00BF16AB" w:rsidP="00BF16AB">
      <w:pPr>
        <w:jc w:val="center"/>
        <w:rPr>
          <w:rFonts w:ascii="Garamond" w:hAnsi="Garamond"/>
          <w:sz w:val="22"/>
          <w:szCs w:val="22"/>
        </w:rPr>
      </w:pPr>
      <w:r w:rsidRPr="002008D1">
        <w:rPr>
          <w:rFonts w:ascii="Garamond" w:hAnsi="Garamond"/>
          <w:sz w:val="22"/>
          <w:szCs w:val="22"/>
        </w:rPr>
        <w:t xml:space="preserve">noble </w:t>
      </w:r>
      <w:proofErr w:type="spellStart"/>
      <w:r w:rsidRPr="002008D1">
        <w:rPr>
          <w:rFonts w:ascii="Garamond" w:hAnsi="Garamond"/>
          <w:sz w:val="22"/>
          <w:szCs w:val="22"/>
        </w:rPr>
        <w:t>kommunikation</w:t>
      </w:r>
      <w:proofErr w:type="spellEnd"/>
      <w:r w:rsidRPr="002008D1">
        <w:rPr>
          <w:rFonts w:ascii="Garamond" w:hAnsi="Garamond"/>
          <w:sz w:val="22"/>
          <w:szCs w:val="22"/>
        </w:rPr>
        <w:t>, Regina Bopp, Telefon: +49-(0)6102-36660,</w:t>
      </w:r>
    </w:p>
    <w:p w:rsidR="00BF16AB" w:rsidRPr="002008D1" w:rsidRDefault="00BF16AB" w:rsidP="00BF16AB">
      <w:pPr>
        <w:jc w:val="center"/>
        <w:rPr>
          <w:rFonts w:ascii="Garamond" w:hAnsi="Garamond"/>
          <w:sz w:val="22"/>
          <w:szCs w:val="22"/>
        </w:rPr>
      </w:pPr>
      <w:r w:rsidRPr="002008D1">
        <w:rPr>
          <w:rFonts w:ascii="Garamond" w:hAnsi="Garamond"/>
          <w:sz w:val="22"/>
          <w:szCs w:val="22"/>
        </w:rPr>
        <w:t>Fax: +49-(0)6102-366611, Luisenstraße 7, 63263 Neu-Isenburg,</w:t>
      </w:r>
    </w:p>
    <w:p w:rsidR="00BF16AB" w:rsidRPr="00391E1A" w:rsidRDefault="00BF16AB" w:rsidP="008550BD">
      <w:pPr>
        <w:jc w:val="center"/>
        <w:rPr>
          <w:rFonts w:ascii="Garamond" w:hAnsi="Garamond"/>
        </w:rPr>
      </w:pPr>
      <w:r w:rsidRPr="002008D1">
        <w:rPr>
          <w:rFonts w:ascii="Garamond" w:hAnsi="Garamond"/>
          <w:sz w:val="22"/>
          <w:szCs w:val="22"/>
        </w:rPr>
        <w:t xml:space="preserve">E-Mail: </w:t>
      </w:r>
      <w:hyperlink r:id="rId5" w:history="1">
        <w:r w:rsidRPr="002008D1">
          <w:rPr>
            <w:rStyle w:val="Hyperlink"/>
            <w:rFonts w:ascii="Garamond" w:hAnsi="Garamond"/>
            <w:sz w:val="22"/>
            <w:szCs w:val="22"/>
          </w:rPr>
          <w:t>info@noblekom.de</w:t>
        </w:r>
      </w:hyperlink>
      <w:r w:rsidRPr="002008D1">
        <w:rPr>
          <w:rFonts w:ascii="Garamond" w:hAnsi="Garamond"/>
          <w:sz w:val="22"/>
          <w:szCs w:val="22"/>
        </w:rPr>
        <w:t xml:space="preserve">, Download Text und weitere Infos: </w:t>
      </w:r>
      <w:hyperlink r:id="rId6" w:history="1">
        <w:r w:rsidRPr="002008D1">
          <w:rPr>
            <w:rStyle w:val="Hyperlink"/>
            <w:rFonts w:ascii="Garamond" w:hAnsi="Garamond"/>
            <w:sz w:val="22"/>
            <w:szCs w:val="22"/>
          </w:rPr>
          <w:t>www.noblekom.de</w:t>
        </w:r>
      </w:hyperlink>
      <w:bookmarkStart w:id="0" w:name="_GoBack"/>
      <w:bookmarkEnd w:id="0"/>
    </w:p>
    <w:sectPr w:rsidR="00BF16AB" w:rsidRPr="00391E1A" w:rsidSect="00F700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05"/>
    <w:rsid w:val="00095427"/>
    <w:rsid w:val="001637EF"/>
    <w:rsid w:val="001865F5"/>
    <w:rsid w:val="00187E5C"/>
    <w:rsid w:val="001B4690"/>
    <w:rsid w:val="001E4F35"/>
    <w:rsid w:val="00242D60"/>
    <w:rsid w:val="0027608C"/>
    <w:rsid w:val="00292FC8"/>
    <w:rsid w:val="003105E2"/>
    <w:rsid w:val="00385146"/>
    <w:rsid w:val="003B1820"/>
    <w:rsid w:val="003F4B73"/>
    <w:rsid w:val="00406367"/>
    <w:rsid w:val="00440A3F"/>
    <w:rsid w:val="00460A13"/>
    <w:rsid w:val="004650BF"/>
    <w:rsid w:val="0048525D"/>
    <w:rsid w:val="004D6E17"/>
    <w:rsid w:val="00536797"/>
    <w:rsid w:val="00554AD0"/>
    <w:rsid w:val="00556AE3"/>
    <w:rsid w:val="005B6081"/>
    <w:rsid w:val="0066032C"/>
    <w:rsid w:val="00686198"/>
    <w:rsid w:val="0073030D"/>
    <w:rsid w:val="00741E17"/>
    <w:rsid w:val="00746301"/>
    <w:rsid w:val="00814704"/>
    <w:rsid w:val="00824E3D"/>
    <w:rsid w:val="008550BD"/>
    <w:rsid w:val="00871121"/>
    <w:rsid w:val="009602E0"/>
    <w:rsid w:val="009639DD"/>
    <w:rsid w:val="009B5F05"/>
    <w:rsid w:val="00A00BF7"/>
    <w:rsid w:val="00A03232"/>
    <w:rsid w:val="00AB7CA7"/>
    <w:rsid w:val="00B445A7"/>
    <w:rsid w:val="00BF16AB"/>
    <w:rsid w:val="00C01FD0"/>
    <w:rsid w:val="00CA62BC"/>
    <w:rsid w:val="00CE6CE6"/>
    <w:rsid w:val="00D323A1"/>
    <w:rsid w:val="00D41986"/>
    <w:rsid w:val="00D94A1D"/>
    <w:rsid w:val="00DD0B16"/>
    <w:rsid w:val="00DD16BF"/>
    <w:rsid w:val="00F01A59"/>
    <w:rsid w:val="00F2077C"/>
    <w:rsid w:val="00F21AF9"/>
    <w:rsid w:val="00F314ED"/>
    <w:rsid w:val="00F644FE"/>
    <w:rsid w:val="00F7006F"/>
    <w:rsid w:val="00FB7F98"/>
    <w:rsid w:val="00FD5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F05"/>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550BD"/>
    <w:rPr>
      <w:color w:val="0000FF"/>
      <w:u w:val="single"/>
    </w:rPr>
  </w:style>
  <w:style w:type="paragraph" w:styleId="Textkrper2">
    <w:name w:val="Body Text 2"/>
    <w:basedOn w:val="Standard"/>
    <w:link w:val="Textkrper2Zchn"/>
    <w:semiHidden/>
    <w:rsid w:val="008550BD"/>
    <w:pPr>
      <w:spacing w:line="319" w:lineRule="auto"/>
      <w:jc w:val="center"/>
    </w:pPr>
    <w:rPr>
      <w:rFonts w:ascii="Arial" w:hAnsi="Arial"/>
      <w:b/>
      <w:szCs w:val="20"/>
    </w:rPr>
  </w:style>
  <w:style w:type="character" w:customStyle="1" w:styleId="Textkrper2Zchn">
    <w:name w:val="Textkörper 2 Zchn"/>
    <w:link w:val="Textkrper2"/>
    <w:semiHidden/>
    <w:rsid w:val="008550BD"/>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F05"/>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550BD"/>
    <w:rPr>
      <w:color w:val="0000FF"/>
      <w:u w:val="single"/>
    </w:rPr>
  </w:style>
  <w:style w:type="paragraph" w:styleId="Textkrper2">
    <w:name w:val="Body Text 2"/>
    <w:basedOn w:val="Standard"/>
    <w:link w:val="Textkrper2Zchn"/>
    <w:semiHidden/>
    <w:rsid w:val="008550BD"/>
    <w:pPr>
      <w:spacing w:line="319" w:lineRule="auto"/>
      <w:jc w:val="center"/>
    </w:pPr>
    <w:rPr>
      <w:rFonts w:ascii="Arial" w:hAnsi="Arial"/>
      <w:b/>
      <w:szCs w:val="20"/>
    </w:rPr>
  </w:style>
  <w:style w:type="character" w:customStyle="1" w:styleId="Textkrper2Zchn">
    <w:name w:val="Textkörper 2 Zchn"/>
    <w:link w:val="Textkrper2"/>
    <w:semiHidden/>
    <w:rsid w:val="008550BD"/>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blekom.de" TargetMode="External"/><Relationship Id="rId5" Type="http://schemas.openxmlformats.org/officeDocument/2006/relationships/hyperlink" Target="mailto:info@noblekom.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Steria Mummert Consulting</Company>
  <LinksUpToDate>false</LinksUpToDate>
  <CharactersWithSpaces>5788</CharactersWithSpaces>
  <SharedDoc>false</SharedDoc>
  <HLinks>
    <vt:vector size="6" baseType="variant">
      <vt:variant>
        <vt:i4>4980835</vt:i4>
      </vt:variant>
      <vt:variant>
        <vt:i4>0</vt:i4>
      </vt:variant>
      <vt:variant>
        <vt:i4>0</vt:i4>
      </vt:variant>
      <vt:variant>
        <vt:i4>5</vt:i4>
      </vt:variant>
      <vt:variant>
        <vt:lpwstr>mailto:info@noblekom.de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Bopp</cp:lastModifiedBy>
  <cp:revision>4</cp:revision>
  <cp:lastPrinted>2014-02-27T10:40:00Z</cp:lastPrinted>
  <dcterms:created xsi:type="dcterms:W3CDTF">2015-02-26T10:29:00Z</dcterms:created>
  <dcterms:modified xsi:type="dcterms:W3CDTF">2015-02-26T11:09:00Z</dcterms:modified>
</cp:coreProperties>
</file>